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128D" w14:textId="77777777" w:rsidR="002355BC" w:rsidRDefault="00B6773E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pict w14:anchorId="040664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184.9pt;margin-top:-14.4pt;width:86.15pt;height:84.75pt;z-index:251661824">
            <v:imagedata r:id="rId8" o:title="Crsulogo1"/>
          </v:shape>
        </w:pict>
      </w:r>
    </w:p>
    <w:p w14:paraId="1E795DB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10D6C6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03ADD6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0730DA77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839B41C" w14:textId="6EE1832D" w:rsidR="006952A8" w:rsidRPr="001236E8" w:rsidRDefault="006952A8" w:rsidP="001236E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236E8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8F3B22"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</w:t>
      </w:r>
      <w:r w:rsidR="00787632" w:rsidRPr="001236E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236E8"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สาขานิเทศศาสตร์นานาชาติ</w:t>
      </w:r>
    </w:p>
    <w:p w14:paraId="47D65FC2" w14:textId="64208EF4" w:rsidR="00AF1098" w:rsidRPr="00084B3D" w:rsidRDefault="008F3B22" w:rsidP="001236E8">
      <w:pPr>
        <w:spacing w:after="100" w:afterAutospacing="1"/>
        <w:jc w:val="center"/>
        <w:rPr>
          <w:rFonts w:ascii="Angsana New" w:hAnsi="Angsana New"/>
          <w:b/>
          <w:bCs/>
          <w:sz w:val="12"/>
          <w:szCs w:val="12"/>
          <w:cs/>
          <w:lang w:bidi="th-TH"/>
        </w:rPr>
      </w:pPr>
      <w:r w:rsidRPr="008F3B22">
        <w:rPr>
          <w:rFonts w:ascii="Angsana New" w:hAnsi="Angsana New"/>
          <w:b/>
          <w:bCs/>
          <w:sz w:val="32"/>
          <w:szCs w:val="32"/>
          <w:cs/>
        </w:rPr>
        <w:t>หลักสูตรนิเทศศาสตรบัณฑิต (หลักสูตรนานาชาติ)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(</w:t>
      </w:r>
      <w:r w:rsidRPr="008F3B22">
        <w:rPr>
          <w:rFonts w:ascii="Angsana New" w:hAnsi="Angsana New"/>
          <w:b/>
          <w:bCs/>
          <w:sz w:val="32"/>
          <w:szCs w:val="32"/>
          <w:cs/>
        </w:rPr>
        <w:t xml:space="preserve">หลักสูตรปรับปรุง พ.ศ.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2564)</w:t>
      </w:r>
    </w:p>
    <w:p w14:paraId="06247709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FF75AC7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6E15E121" w14:textId="77777777" w:rsidTr="004F0C45">
        <w:tc>
          <w:tcPr>
            <w:tcW w:w="1668" w:type="dxa"/>
            <w:vAlign w:val="center"/>
          </w:tcPr>
          <w:p w14:paraId="0F625B37" w14:textId="17536208" w:rsidR="000A7C4F" w:rsidRPr="00184CC2" w:rsidRDefault="005776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ICA311</w:t>
            </w:r>
          </w:p>
        </w:tc>
        <w:tc>
          <w:tcPr>
            <w:tcW w:w="425" w:type="dxa"/>
            <w:vAlign w:val="center"/>
          </w:tcPr>
          <w:p w14:paraId="4B51F511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2336DD6" w14:textId="08F3D46F" w:rsidR="000A7C4F" w:rsidRPr="00184CC2" w:rsidRDefault="00AE6EF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cs/>
              </w:rPr>
              <w:t>การวางแผนและการประเมินการสื่อสารเชิงกลยุทธ์</w:t>
            </w:r>
          </w:p>
        </w:tc>
        <w:tc>
          <w:tcPr>
            <w:tcW w:w="425" w:type="dxa"/>
          </w:tcPr>
          <w:p w14:paraId="2A096A5C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46420711" w14:textId="197D280B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(3-</w:t>
            </w:r>
            <w:r w:rsidR="003419C1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-6)</w:t>
            </w:r>
          </w:p>
        </w:tc>
      </w:tr>
      <w:tr w:rsidR="000A7C4F" w:rsidRPr="004F0C45" w14:paraId="46F15FA1" w14:textId="77777777" w:rsidTr="004F0C45">
        <w:tc>
          <w:tcPr>
            <w:tcW w:w="1668" w:type="dxa"/>
            <w:vAlign w:val="center"/>
          </w:tcPr>
          <w:p w14:paraId="586A938A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BAB0C59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05656F" w14:textId="26F078DA" w:rsidR="000A7C4F" w:rsidRPr="00184CC2" w:rsidRDefault="00184CC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Strategic Communication Planning and Evaluation</w:t>
            </w:r>
            <w:r w:rsidR="000A7C4F"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611288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4C3DF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00DF45F" w14:textId="77777777" w:rsidTr="004F0C45">
        <w:tc>
          <w:tcPr>
            <w:tcW w:w="1668" w:type="dxa"/>
            <w:vAlign w:val="center"/>
          </w:tcPr>
          <w:p w14:paraId="34EE80DA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CD1EB1C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3568B0" w14:textId="63AABA86" w:rsidR="000A7C4F" w:rsidRPr="00184CC2" w:rsidRDefault="00A9440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07FE07C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77CF69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A809A68" w14:textId="77777777" w:rsidTr="004F0C45">
        <w:tc>
          <w:tcPr>
            <w:tcW w:w="1668" w:type="dxa"/>
            <w:vAlign w:val="center"/>
          </w:tcPr>
          <w:p w14:paraId="4264CCB5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00E20AF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908A6C1" w14:textId="7107A397" w:rsidR="000A7C4F" w:rsidRPr="00184CC2" w:rsidRDefault="00A9440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BF1F10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B8C59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4D8E318" w14:textId="77777777" w:rsidTr="004F0C45">
        <w:tc>
          <w:tcPr>
            <w:tcW w:w="1668" w:type="dxa"/>
            <w:vAlign w:val="center"/>
          </w:tcPr>
          <w:p w14:paraId="52B040E0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EB5BAF3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CD1D37F" w14:textId="34C0A971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1/25</w:t>
            </w:r>
            <w:r w:rsidR="00184CC2" w:rsidRPr="00184CC2">
              <w:rPr>
                <w:rFonts w:ascii="Angsana New" w:hAnsi="Angsana New"/>
                <w:sz w:val="32"/>
                <w:szCs w:val="32"/>
              </w:rPr>
              <w:t>68</w:t>
            </w:r>
          </w:p>
        </w:tc>
        <w:tc>
          <w:tcPr>
            <w:tcW w:w="425" w:type="dxa"/>
          </w:tcPr>
          <w:p w14:paraId="08AB731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6B564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3872BCB0" w14:textId="77777777" w:rsidTr="004F0C45">
        <w:tc>
          <w:tcPr>
            <w:tcW w:w="1668" w:type="dxa"/>
            <w:vAlign w:val="center"/>
          </w:tcPr>
          <w:p w14:paraId="5F8CBD46" w14:textId="77777777" w:rsidR="00084B3D" w:rsidRPr="00184CC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546110E" w14:textId="77777777" w:rsidR="00084B3D" w:rsidRPr="00184CC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090BC5" w14:textId="04D30FA3" w:rsidR="00084B3D" w:rsidRPr="00184CC2" w:rsidRDefault="00184CC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150</w:t>
            </w:r>
          </w:p>
        </w:tc>
        <w:tc>
          <w:tcPr>
            <w:tcW w:w="425" w:type="dxa"/>
          </w:tcPr>
          <w:p w14:paraId="62155B8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6652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180C783" w14:textId="77777777" w:rsidTr="004F0C45">
        <w:tc>
          <w:tcPr>
            <w:tcW w:w="1668" w:type="dxa"/>
            <w:vAlign w:val="center"/>
          </w:tcPr>
          <w:p w14:paraId="24BD6BE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1E24196" w14:textId="35AF8A64" w:rsidR="000A7C4F" w:rsidRPr="004F0C45" w:rsidRDefault="00A124C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043B2127">
                <v:rect id="_x0000_s2064" style="position:absolute;margin-left:2.75pt;margin-top:5.35pt;width:10pt;height:10.65pt;z-index:251647488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6B738842">
                <v:rect id="_x0000_s2092" style="position:absolute;margin-left:2.25pt;margin-top:25.95pt;width:10pt;height:10.65pt;z-index:251670016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765EC8BE">
                <v:rect id="_x0000_s2063" style="position:absolute;margin-left:2.5pt;margin-top:70.5pt;width:10pt;height:10.65pt;z-index:251646464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2FFACCD8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43913A8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57F58D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20C861C0" w14:textId="77777777" w:rsidTr="004F0C45">
        <w:tc>
          <w:tcPr>
            <w:tcW w:w="1668" w:type="dxa"/>
            <w:vAlign w:val="center"/>
          </w:tcPr>
          <w:p w14:paraId="7472D3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4248542" w14:textId="073C2078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191E6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6B01EC6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99651A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6D4B168" w14:textId="77777777" w:rsidTr="004F0C45">
        <w:tc>
          <w:tcPr>
            <w:tcW w:w="1668" w:type="dxa"/>
            <w:vAlign w:val="center"/>
          </w:tcPr>
          <w:p w14:paraId="425ACB4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0355C67" w14:textId="544105FC" w:rsidR="000A7C4F" w:rsidRPr="00A124CF" w:rsidRDefault="00A124C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5245" w:type="dxa"/>
            <w:gridSpan w:val="3"/>
            <w:vAlign w:val="center"/>
          </w:tcPr>
          <w:p w14:paraId="0A26ADB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8E223B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680D0B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384089F" w14:textId="77777777" w:rsidTr="004F0C45">
        <w:tc>
          <w:tcPr>
            <w:tcW w:w="1668" w:type="dxa"/>
            <w:vAlign w:val="center"/>
          </w:tcPr>
          <w:p w14:paraId="58A6DF5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4D1D5B5" w14:textId="5DC86322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004BD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36A045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3669C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44FC2C9" w14:textId="77777777" w:rsidTr="004F0C45">
        <w:tc>
          <w:tcPr>
            <w:tcW w:w="2093" w:type="dxa"/>
            <w:gridSpan w:val="2"/>
            <w:vAlign w:val="center"/>
          </w:tcPr>
          <w:p w14:paraId="2B4BB11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1D5F74F" w14:textId="3627B3C4" w:rsidR="000A7C4F" w:rsidRPr="00863A5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  <w:r w:rsidR="000A7C4F"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587D426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86945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9A7C84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4BA25F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CA9591D" w14:textId="77777777" w:rsidTr="004F0C45">
        <w:tc>
          <w:tcPr>
            <w:tcW w:w="2093" w:type="dxa"/>
            <w:gridSpan w:val="2"/>
            <w:vAlign w:val="center"/>
          </w:tcPr>
          <w:p w14:paraId="42F0602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AA493EE" w14:textId="5156E1C7" w:rsidR="000A7C4F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</w:p>
        </w:tc>
        <w:tc>
          <w:tcPr>
            <w:tcW w:w="425" w:type="dxa"/>
          </w:tcPr>
          <w:p w14:paraId="36CBBEF1" w14:textId="0138DE2C" w:rsidR="000A7C4F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41690735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546460E" w14:textId="77777777" w:rsidR="000A7C4F" w:rsidRPr="004F0C45" w:rsidRDefault="00B677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4091BE06">
                <v:rect id="_x0000_s2066" style="position:absolute;margin-left:.1pt;margin-top:5.7pt;width:10pt;height:10.65pt;z-index:251648512;mso-position-horizontal-relative:text;mso-position-vertical-relative:text" filled="f" fillcolor="red" strokeweight="1pt"/>
              </w:pict>
            </w:r>
          </w:p>
        </w:tc>
        <w:tc>
          <w:tcPr>
            <w:tcW w:w="1417" w:type="dxa"/>
            <w:vAlign w:val="center"/>
          </w:tcPr>
          <w:p w14:paraId="23FA8412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7DFB0A8" w14:textId="77777777" w:rsidTr="004F0C45">
        <w:tc>
          <w:tcPr>
            <w:tcW w:w="2093" w:type="dxa"/>
            <w:gridSpan w:val="2"/>
            <w:vAlign w:val="center"/>
          </w:tcPr>
          <w:p w14:paraId="67CC9EAD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FF03754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D875B3F" w14:textId="3C20BC0A" w:rsidR="009F0801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3CC44F89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22C17D4" w14:textId="77777777" w:rsidR="009F0801" w:rsidRPr="004F0C45" w:rsidRDefault="00B677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 w14:anchorId="09710646">
                <v:rect id="_x0000_s2070" style="position:absolute;margin-left:.1pt;margin-top:4.55pt;width:10pt;height:10.65pt;z-index:251651584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009B10C9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589E59F9" w14:textId="77777777" w:rsidTr="004F0C45">
        <w:tc>
          <w:tcPr>
            <w:tcW w:w="2093" w:type="dxa"/>
            <w:gridSpan w:val="2"/>
            <w:vAlign w:val="center"/>
          </w:tcPr>
          <w:p w14:paraId="3B88FB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1201E64" w14:textId="7F3568CB" w:rsidR="00084B3D" w:rsidRPr="00863A5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  <w:r w:rsidR="00084B3D" w:rsidRPr="00863A55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84B3D"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863A55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68</w:t>
            </w:r>
          </w:p>
        </w:tc>
        <w:tc>
          <w:tcPr>
            <w:tcW w:w="425" w:type="dxa"/>
          </w:tcPr>
          <w:p w14:paraId="183AA29F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C7D5B65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027FCE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91EAB4B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DEE9DB7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562563C6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73718B27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65F44A68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15FC416B" w14:textId="0C20D39F" w:rsidR="007D3360" w:rsidRPr="007D3360" w:rsidRDefault="007D3360" w:rsidP="007D3360">
      <w:pPr>
        <w:pStyle w:val="Heading9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7D3360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เพื่อให้ผู้เรียนเข้าใจแนวคิด กระบวนการ และวิธีการสื่อสารเชิงกลยุทธ์</w:t>
      </w:r>
    </w:p>
    <w:p w14:paraId="09665AC6" w14:textId="7391BBDB" w:rsidR="007D3360" w:rsidRPr="007D3360" w:rsidRDefault="007D3360" w:rsidP="007D3360">
      <w:pPr>
        <w:pStyle w:val="Heading9"/>
        <w:numPr>
          <w:ilvl w:val="0"/>
          <w:numId w:val="16"/>
        </w:numPr>
        <w:spacing w:before="0" w:after="0"/>
        <w:rPr>
          <w:rFonts w:asciiTheme="majorBidi" w:hAnsiTheme="majorBidi" w:cstheme="majorBidi"/>
          <w:sz w:val="32"/>
          <w:szCs w:val="32"/>
          <w:lang w:bidi="th-TH"/>
        </w:rPr>
      </w:pPr>
      <w:r w:rsidRPr="007D3360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เพื่อให้ผู้เรียนสามารถวิเคราะห์บริบทและความจำเป็นของการสื่อสารในองค์กรได้อย่างมีประสิทธิภาพ</w:t>
      </w:r>
    </w:p>
    <w:p w14:paraId="36B51A8C" w14:textId="38E0B6DF" w:rsidR="007D3360" w:rsidRPr="007D3360" w:rsidRDefault="007D3360" w:rsidP="007D3360">
      <w:pPr>
        <w:pStyle w:val="Heading9"/>
        <w:numPr>
          <w:ilvl w:val="0"/>
          <w:numId w:val="16"/>
        </w:numPr>
        <w:spacing w:before="0" w:after="0"/>
        <w:rPr>
          <w:rFonts w:asciiTheme="majorBidi" w:hAnsiTheme="majorBidi" w:cstheme="majorBidi"/>
          <w:sz w:val="32"/>
          <w:szCs w:val="32"/>
          <w:lang w:bidi="th-TH"/>
        </w:rPr>
      </w:pPr>
      <w:r w:rsidRPr="007D3360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เพื่อให้ผู้เรียนตระหนักถึงบทบาทของการสื่อสารต่อการวางแผนและการดำเนินธุรกิจขององค์กร</w:t>
      </w:r>
    </w:p>
    <w:p w14:paraId="5CC844AD" w14:textId="1FD45BA9" w:rsidR="007D3360" w:rsidRPr="007D3360" w:rsidRDefault="007D3360" w:rsidP="007D3360">
      <w:pPr>
        <w:pStyle w:val="Heading9"/>
        <w:numPr>
          <w:ilvl w:val="0"/>
          <w:numId w:val="16"/>
        </w:numPr>
        <w:spacing w:before="0" w:after="0"/>
        <w:rPr>
          <w:rFonts w:asciiTheme="majorBidi" w:hAnsiTheme="majorBidi" w:cstheme="majorBidi"/>
          <w:sz w:val="32"/>
          <w:szCs w:val="32"/>
          <w:lang w:bidi="th-TH"/>
        </w:rPr>
      </w:pPr>
      <w:r w:rsidRPr="007D3360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เพื่อให้ผู้เรียนมีทักษะในการจัดทำแผนการสื่อสารเชิงกลยุทธ์ที่สอดคล้องกับวัตถุประสงค์ขององค์กร</w:t>
      </w:r>
    </w:p>
    <w:p w14:paraId="09FF7632" w14:textId="30CD2349" w:rsidR="007D3360" w:rsidRPr="007D3360" w:rsidRDefault="007D3360" w:rsidP="007D3360">
      <w:pPr>
        <w:pStyle w:val="Heading9"/>
        <w:numPr>
          <w:ilvl w:val="0"/>
          <w:numId w:val="16"/>
        </w:numPr>
        <w:spacing w:before="0" w:after="0"/>
        <w:rPr>
          <w:rFonts w:asciiTheme="majorBidi" w:hAnsiTheme="majorBidi" w:cstheme="majorBidi"/>
          <w:sz w:val="32"/>
          <w:szCs w:val="32"/>
          <w:lang w:bidi="th-TH"/>
        </w:rPr>
      </w:pPr>
      <w:r w:rsidRPr="007D3360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เพื่อให้ผู้เรียนสามารถออกแบบและดำเนินการประเมินผลการสื่อสารเชิงกลยุทธ์ได้</w:t>
      </w:r>
    </w:p>
    <w:p w14:paraId="28660B5F" w14:textId="48CF6689" w:rsidR="007D3360" w:rsidRPr="007D3360" w:rsidRDefault="007D3360" w:rsidP="007D3360">
      <w:pPr>
        <w:pStyle w:val="Heading9"/>
        <w:numPr>
          <w:ilvl w:val="0"/>
          <w:numId w:val="16"/>
        </w:numPr>
        <w:spacing w:before="0" w:after="0"/>
        <w:rPr>
          <w:rFonts w:asciiTheme="majorBidi" w:hAnsiTheme="majorBidi" w:cstheme="majorBidi"/>
          <w:sz w:val="32"/>
          <w:szCs w:val="32"/>
          <w:lang w:bidi="th-TH"/>
        </w:rPr>
      </w:pPr>
      <w:r w:rsidRPr="007D3360">
        <w:rPr>
          <w:rFonts w:asciiTheme="majorBidi" w:hAnsiTheme="majorBidi" w:cstheme="majorBidi"/>
          <w:sz w:val="32"/>
          <w:szCs w:val="32"/>
          <w:cs/>
          <w:lang w:bidi="th-TH"/>
        </w:rPr>
        <w:t>เพื่อพัฒนาทักษะการทำวิจัยที่สนับสนุนการวางแผนและการปรับปรุงแผนการสื่อสารขององค์กร</w:t>
      </w:r>
    </w:p>
    <w:p w14:paraId="41034DD0" w14:textId="6DCEFF9E" w:rsidR="0051631E" w:rsidRPr="004702E3" w:rsidRDefault="0051631E" w:rsidP="007D3360">
      <w:pPr>
        <w:pStyle w:val="Heading9"/>
        <w:spacing w:before="0" w:after="0"/>
        <w:rPr>
          <w:rFonts w:ascii="Angsana New" w:hAnsi="Angsana New"/>
          <w:sz w:val="32"/>
          <w:szCs w:val="32"/>
          <w:lang w:bidi="th-TH"/>
        </w:rPr>
      </w:pPr>
    </w:p>
    <w:p w14:paraId="36CCEDFE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8E6AB85" w14:textId="43BD05D6" w:rsidR="009979CE" w:rsidRDefault="009979CE" w:rsidP="009979CE">
      <w:pPr>
        <w:pStyle w:val="BodyText3"/>
        <w:tabs>
          <w:tab w:val="left" w:pos="360"/>
        </w:tabs>
        <w:ind w:left="360" w:hanging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9979CE">
        <w:rPr>
          <w:rFonts w:ascii="Angsana New" w:hAnsi="Angsana New"/>
          <w:sz w:val="32"/>
          <w:szCs w:val="32"/>
          <w:cs/>
          <w:lang w:bidi="th-TH"/>
        </w:rPr>
        <w:t>แนวคิด กระบวนการ และวิธีการสื่อสารเชิงกลยุทธ์ การวิเคราะห์บริบทและความจำเป็นของการสื่อสารขององค์กร บทบาทของการสื่อสารต่อการวางแผนธุรกิจ การจัดทำแผนการสื่อสารเชิงกลยุทธ์และการประเมินผล เพื่อบรรลุวัตถุประสงค์ขององค์กร รวมถึงการทำวิจัยเพื่อการวางแผนการสื่อสาร</w:t>
      </w:r>
    </w:p>
    <w:p w14:paraId="0FE6CEE3" w14:textId="7913D531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249B956F" w14:textId="1E2C5A96" w:rsidR="0051631E" w:rsidRDefault="00B6773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500A607A">
          <v:rect id="_x0000_s2074" style="position:absolute;left:0;text-align:left;margin-left:261.9pt;margin-top:4.8pt;width:10.8pt;height:12pt;z-index:251652608" fillcolor="black" strokeweight="1pt"/>
        </w:pic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1631E" w:rsidRPr="003419C1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9979CE">
        <w:rPr>
          <w:rFonts w:ascii="Angsana New" w:hAnsi="Angsana New"/>
          <w:sz w:val="32"/>
          <w:szCs w:val="32"/>
          <w:lang w:bidi="th-TH"/>
        </w:rPr>
        <w:t xml:space="preserve"> ndnupairoj@gmail.com</w:t>
      </w:r>
    </w:p>
    <w:p w14:paraId="7FC09B49" w14:textId="77777777" w:rsidR="0051631E" w:rsidRDefault="00B6773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3924193D">
          <v:rect id="_x0000_s2075" style="position:absolute;left:0;text-align:left;margin-left:261.9pt;margin-top:4.95pt;width:10.8pt;height:12pt;z-index:251653632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1B12492A" w14:textId="77777777" w:rsidR="0051631E" w:rsidRDefault="00B6773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38E908BC">
          <v:rect id="_x0000_s2076" style="position:absolute;left:0;text-align:left;margin-left:261.9pt;margin-top:5.35pt;width:10.8pt;height:12pt;z-index:251654656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278D9DA9" w14:textId="77777777" w:rsidR="001934F9" w:rsidRDefault="00B6773E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5F00EA63">
          <v:rect id="_x0000_s2077" style="position:absolute;left:0;text-align:left;margin-left:261.9pt;margin-top:4.5pt;width:10.8pt;height:12pt;z-index:251655680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7EE62838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8AA641E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BCFC012" w14:textId="77777777" w:rsidR="004702E3" w:rsidRDefault="004702E3" w:rsidP="00393B8F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6CCC26FC" w14:textId="14376D43" w:rsidR="008061C3" w:rsidRPr="008061C3" w:rsidRDefault="00393B8F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502"/>
        <w:gridCol w:w="1251"/>
        <w:gridCol w:w="778"/>
        <w:gridCol w:w="1033"/>
        <w:gridCol w:w="1658"/>
        <w:gridCol w:w="1586"/>
      </w:tblGrid>
      <w:tr w:rsidR="008061C3" w:rsidRPr="008061C3" w14:paraId="1496B18A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8B9A" w14:textId="03FE1E4C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วิชา</w:t>
            </w:r>
            <w:r w:rsidRPr="008061C3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IC</w:t>
            </w:r>
            <w:r w:rsidR="00393B8F">
              <w:rPr>
                <w:rFonts w:ascii="Angsana New" w:hAnsi="Angsana New"/>
                <w:b/>
                <w:sz w:val="32"/>
                <w:szCs w:val="32"/>
                <w:lang w:bidi="th-TH"/>
              </w:rPr>
              <w:t>A</w:t>
            </w:r>
            <w:r w:rsidRPr="008061C3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  <w:r w:rsidR="00393B8F">
              <w:rPr>
                <w:rFonts w:ascii="Angsana New" w:hAnsi="Angsana New"/>
                <w:b/>
                <w:sz w:val="32"/>
                <w:szCs w:val="32"/>
                <w:lang w:bidi="th-TH"/>
              </w:rPr>
              <w:t>3</w:t>
            </w:r>
            <w:r w:rsidRPr="008061C3">
              <w:rPr>
                <w:rFonts w:ascii="Angsana New" w:hAnsi="Angsana New"/>
                <w:b/>
                <w:sz w:val="32"/>
                <w:szCs w:val="32"/>
                <w:lang w:bidi="th-TH"/>
              </w:rPr>
              <w:t>11</w:t>
            </w:r>
            <w:r w:rsidRPr="008061C3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454882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8F1B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EB29CB" w:rsidRPr="008061C3" w14:paraId="10AD77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AD7C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การเรียนรู้ของหลักสูตร </w:t>
            </w:r>
            <w:r w:rsidRPr="008061C3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(</w:t>
            </w: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6149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ผลลัพธ์การเรียนรู้ย่อย</w:t>
            </w:r>
            <w:r w:rsidRPr="008061C3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1572" w14:textId="3A6718A4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1.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คุณธรรม จริยธรรม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8DC8" w14:textId="365370CB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  <w:r w:rsidR="00EB29CB" w:rsidRPr="001D7B92">
              <w:rPr>
                <w:rFonts w:ascii="Angsana New" w:hAnsi="Angsana New"/>
                <w:b/>
                <w:sz w:val="28"/>
                <w:szCs w:val="28"/>
                <w:lang w:bidi="th-TH"/>
              </w:rPr>
              <w:t>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038D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3.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2685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4.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ความสัมพันธ์ระหว่างบุคคล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7E2D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5.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ด้านวิเคราะห์ สื่อสาร เทคโนโลยี</w:t>
            </w:r>
          </w:p>
        </w:tc>
      </w:tr>
      <w:tr w:rsidR="00EB29CB" w:rsidRPr="008061C3" w14:paraId="043FCE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9D44" w14:textId="77777777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PLO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297F" w14:textId="77777777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PLO 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C746" w14:textId="748F4E3E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1.</w:t>
            </w:r>
            <w:r w:rsidR="00AA5FF4">
              <w:rPr>
                <w:rFonts w:ascii="Angsana New" w:hAnsi="Angsana New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B5FA" w14:textId="6AFFAF83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2.</w:t>
            </w:r>
            <w:r w:rsidR="00AA5FF4">
              <w:rPr>
                <w:rFonts w:ascii="Angsana New" w:hAnsi="Angsana New"/>
                <w:bCs/>
                <w:sz w:val="32"/>
                <w:szCs w:val="32"/>
                <w:lang w:bidi="th-TH"/>
              </w:rPr>
              <w:t>3, 2.5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00BA" w14:textId="231C014F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3.</w:t>
            </w:r>
            <w:r w:rsidR="00AA5FF4"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AF4B" w14:textId="082DC588" w:rsidR="008061C3" w:rsidRPr="008061C3" w:rsidRDefault="00AA5FF4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B446" w14:textId="0FC576F2" w:rsidR="008061C3" w:rsidRPr="008061C3" w:rsidRDefault="00AA5FF4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5.3</w:t>
            </w:r>
          </w:p>
        </w:tc>
      </w:tr>
    </w:tbl>
    <w:p w14:paraId="1ED19748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69A5599B" w14:textId="2365AD99" w:rsidR="008061C3" w:rsidRPr="008061C3" w:rsidRDefault="008061C3" w:rsidP="007D6C91">
      <w:pPr>
        <w:numPr>
          <w:ilvl w:val="0"/>
          <w:numId w:val="28"/>
        </w:numPr>
        <w:rPr>
          <w:rFonts w:ascii="Angsana New" w:hAnsi="Angsana New" w:hint="cs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คุณธรรม จริยธรรม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6119"/>
        <w:gridCol w:w="970"/>
        <w:gridCol w:w="1336"/>
      </w:tblGrid>
      <w:tr w:rsidR="008061C3" w:rsidRPr="008061C3" w14:paraId="3F881EA6" w14:textId="77777777" w:rsidTr="00E6367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6ED9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1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7D6C91" w:rsidRPr="008061C3" w14:paraId="1DA638B3" w14:textId="77777777" w:rsidTr="00E6367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9966" w14:textId="112D7720" w:rsidR="008061C3" w:rsidRPr="008061C3" w:rsidRDefault="00E6367A" w:rsidP="00E6367A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(</w:t>
            </w:r>
            <w:r w:rsidR="008061C3"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Sub PLOs)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C8C0" w14:textId="183FB250" w:rsidR="008061C3" w:rsidRPr="008061C3" w:rsidRDefault="008061C3" w:rsidP="00E6367A">
            <w:pPr>
              <w:ind w:firstLine="9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60C4" w14:textId="77777777" w:rsidR="008061C3" w:rsidRPr="008061C3" w:rsidRDefault="008061C3" w:rsidP="001D54B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1213" w14:textId="77777777" w:rsidR="008061C3" w:rsidRPr="008061C3" w:rsidRDefault="008061C3" w:rsidP="001D54B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7D6C91" w:rsidRPr="008061C3" w14:paraId="266F9BF5" w14:textId="77777777" w:rsidTr="00E517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DDAF" w14:textId="178DF070" w:rsidR="008061C3" w:rsidRPr="008061C3" w:rsidRDefault="00E5170C" w:rsidP="00E5170C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2DF6" w14:textId="57D2B292" w:rsidR="008061C3" w:rsidRPr="008061C3" w:rsidRDefault="001D54B4" w:rsidP="00E5170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D54B4">
              <w:rPr>
                <w:rFonts w:ascii="Angsana New" w:hAnsi="Angsana New"/>
                <w:b/>
                <w:sz w:val="28"/>
                <w:szCs w:val="28"/>
                <w:cs/>
              </w:rPr>
              <w:t>เคารพและปฏิบัติตามจรรยาบรรณทางวิชาการและวิชาชีพ ทั้งในระดับชาติและนานาชาติ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1F05D" w14:textId="479F2523" w:rsidR="008061C3" w:rsidRPr="008061C3" w:rsidRDefault="007D6C91" w:rsidP="001D54B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D6C9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บรรยาย</w:t>
            </w:r>
            <w:r w:rsidR="008061C3"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E9E4" w14:textId="3B9D4CD0" w:rsidR="008061C3" w:rsidRPr="008061C3" w:rsidRDefault="007D6C91" w:rsidP="007D6C91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สังเกตพฤติกรรม</w:t>
            </w:r>
          </w:p>
        </w:tc>
      </w:tr>
    </w:tbl>
    <w:p w14:paraId="22BECE76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D035126" w14:textId="3522A014" w:rsidR="008061C3" w:rsidRPr="008061C3" w:rsidRDefault="003B0B1C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br w:type="page"/>
      </w:r>
      <w:r w:rsidR="008061C3" w:rsidRPr="008061C3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="007D6C9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8061C3"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ความรู้</w:t>
      </w:r>
      <w:r w:rsidR="008061C3"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9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5541"/>
        <w:gridCol w:w="1037"/>
        <w:gridCol w:w="1792"/>
      </w:tblGrid>
      <w:tr w:rsidR="008061C3" w:rsidRPr="008061C3" w14:paraId="44A7ABC7" w14:textId="77777777" w:rsidTr="003B0B1C"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CED5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2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3B0B1C" w:rsidRPr="00087794" w14:paraId="17685DF5" w14:textId="77777777" w:rsidTr="003B0B1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C86F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2DAF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40A9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3BB5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A92987" w:rsidRPr="00087794" w14:paraId="3C6B4D02" w14:textId="77777777" w:rsidTr="003B0B1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3342" w14:textId="5FA75B07" w:rsidR="00A92987" w:rsidRPr="008061C3" w:rsidRDefault="00A92987" w:rsidP="00A92987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/>
                <w:bCs/>
                <w:sz w:val="28"/>
                <w:szCs w:val="28"/>
                <w:lang w:bidi="th-TH"/>
              </w:rPr>
              <w:t>2.3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27BF" w14:textId="07FF53DC" w:rsidR="00A92987" w:rsidRPr="008061C3" w:rsidRDefault="00A92987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sz w:val="28"/>
                <w:szCs w:val="28"/>
                <w:cs/>
              </w:rPr>
              <w:t>สามารถวิเคราะห์ปัญหาและความท้าทายด้านการสื่อสารเชิงกลยุทธ์ เข้าใจบริบทขององค์กร รวมทั้งประยุกต์ใช้ความรู้ ทักษะ และเครื่องมือที่เหมาะสมในการวางแผนและประเมินผลการสื่อสาร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AE98" w14:textId="77777777" w:rsidR="00A92987" w:rsidRPr="00087794" w:rsidRDefault="00087794" w:rsidP="00A9298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แบบฝึกหัด</w:t>
            </w:r>
          </w:p>
          <w:p w14:paraId="5DE189C6" w14:textId="209F8486" w:rsidR="00087794" w:rsidRPr="008061C3" w:rsidRDefault="00087794" w:rsidP="00A92987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งานมอบหมาย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6465" w14:textId="25603812" w:rsidR="00A92987" w:rsidRPr="008061C3" w:rsidRDefault="00087794" w:rsidP="00A9298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ผลการทำโครงการหรืองานมอบหมาย แบบฝึกหัด</w:t>
            </w:r>
          </w:p>
        </w:tc>
      </w:tr>
      <w:tr w:rsidR="00A92987" w:rsidRPr="00087794" w14:paraId="7F9178E7" w14:textId="77777777" w:rsidTr="003B0B1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D61E" w14:textId="3D129AF3" w:rsidR="00A92987" w:rsidRPr="00087794" w:rsidRDefault="00A92987" w:rsidP="00A92987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/>
                <w:bCs/>
                <w:sz w:val="28"/>
                <w:szCs w:val="28"/>
                <w:lang w:bidi="th-TH"/>
              </w:rPr>
              <w:t>2.5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0C40" w14:textId="5D1ADC1C" w:rsidR="00A92987" w:rsidRPr="00087794" w:rsidRDefault="00A92987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sz w:val="28"/>
                <w:szCs w:val="28"/>
                <w:cs/>
              </w:rPr>
              <w:t>มีความรู้ความเข้าใจเกี่ยวกับการเปลี่ยนแปลงของสังคม สภาพแวดล้อม และผลกระทบของเทคโนโลยีใหม่ๆ ต่อการสื่อสารเชิงกลยุทธ์ และสามารถประยุกต์ใช้อย่างเหมาะสมเพื่อบรรลุวัตถุประสงค์ขององค์กร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B470" w14:textId="15414864" w:rsidR="00A92987" w:rsidRPr="00087794" w:rsidRDefault="00087794" w:rsidP="00A9298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0794" w14:textId="6DB0318F" w:rsidR="00A92987" w:rsidRPr="00087794" w:rsidRDefault="00087794" w:rsidP="00A92987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ผลการทำโครงการหรืองานมอบหมาย แบบฝึกหัด</w:t>
            </w:r>
          </w:p>
        </w:tc>
      </w:tr>
    </w:tbl>
    <w:p w14:paraId="7B762927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7F15BECA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ทักษะทางปัญญา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5880"/>
        <w:gridCol w:w="880"/>
        <w:gridCol w:w="1680"/>
      </w:tblGrid>
      <w:tr w:rsidR="008061C3" w:rsidRPr="008061C3" w14:paraId="7ED5FB33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54E1" w14:textId="77777777" w:rsidR="008061C3" w:rsidRPr="008061C3" w:rsidRDefault="008061C3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3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164226" w:rsidRPr="008061C3" w14:paraId="1AE530C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CDF5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36F3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E75D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A184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164226" w:rsidRPr="008061C3" w14:paraId="5EEF447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0461" w14:textId="4F5940AF" w:rsidR="008061C3" w:rsidRPr="008061C3" w:rsidRDefault="00C6475F" w:rsidP="00C6475F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F7B6C">
              <w:rPr>
                <w:rFonts w:ascii="Angsana New" w:hAnsi="Angsana New"/>
                <w:bCs/>
                <w:sz w:val="28"/>
                <w:szCs w:val="28"/>
                <w:lang w:bidi="th-TH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DF04" w14:textId="5D9E7A2B" w:rsidR="008061C3" w:rsidRPr="008061C3" w:rsidRDefault="005C1355" w:rsidP="005C1355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F7B6C">
              <w:rPr>
                <w:rFonts w:ascii="Angsana New" w:hAnsi="Angsana New"/>
                <w:b/>
                <w:sz w:val="28"/>
                <w:szCs w:val="28"/>
                <w:cs/>
              </w:rPr>
              <w:t>สามารถรวบรวม ศึกษา วิเคราะห์ สังเคราะห์ และสรุปประเด็นปัญหาและความต้องการด้านการสื่อสารทั้งในระดับชาติและนานาชาติ เพื่อสนับสนุนการวางแผนและการประเมินผลการสื่อสารเชิงกลยุทธ์ขององค์กรได้อย่างมีประสิทธิภาพ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9E3A" w14:textId="697EBFD5" w:rsidR="008061C3" w:rsidRPr="008061C3" w:rsidRDefault="00164226" w:rsidP="0008779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07FD" w14:textId="4D962703" w:rsidR="008061C3" w:rsidRPr="008061C3" w:rsidRDefault="00164226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แบบฝึกหัด งานมอบหมาย หรือโครงงาน</w:t>
            </w:r>
          </w:p>
        </w:tc>
      </w:tr>
    </w:tbl>
    <w:p w14:paraId="1C231F24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A6E769B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8061C3">
        <w:rPr>
          <w:rFonts w:ascii="Angsana New" w:hAnsi="Angsana New"/>
          <w:b/>
          <w:sz w:val="32"/>
          <w:szCs w:val="32"/>
          <w:lang w:bidi="th-TH"/>
        </w:rPr>
        <w:t>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ความสัมพันธ์ระหว่างบุคคล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5570"/>
        <w:gridCol w:w="1111"/>
        <w:gridCol w:w="1674"/>
      </w:tblGrid>
      <w:tr w:rsidR="008061C3" w:rsidRPr="008061C3" w14:paraId="164F97E6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D992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4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6F584D" w:rsidRPr="008061C3" w14:paraId="215C3B3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0E93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E3D5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58B0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50F3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6F584D" w:rsidRPr="008061C3" w14:paraId="736117D6" w14:textId="77777777" w:rsidTr="001642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7F81" w14:textId="6429E056" w:rsidR="008061C3" w:rsidRPr="008061C3" w:rsidRDefault="00164226" w:rsidP="0018094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80942">
              <w:rPr>
                <w:rFonts w:ascii="Angsana New" w:hAnsi="Angsana New"/>
                <w:bCs/>
                <w:sz w:val="28"/>
                <w:szCs w:val="28"/>
                <w:lang w:bidi="th-TH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6ABB" w14:textId="2A32B2E5" w:rsidR="008061C3" w:rsidRPr="008061C3" w:rsidRDefault="00180942" w:rsidP="00180942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 w:rsidRPr="0018094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สามารถใช้ความรู้ด้านการสื่อสารเชิงกลยุทธ์ในการสนับสนุนสังคม วิเคราะห์ประเด็นและโอกาสที่เหมาะสมทั้งในระดับชาติและนานาชาติ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4CDF" w14:textId="7769AF42" w:rsidR="008061C3" w:rsidRPr="008061C3" w:rsidRDefault="006F584D" w:rsidP="00164226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บรรยาย แบบฝึก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BEAF" w14:textId="44757E7B" w:rsidR="008061C3" w:rsidRPr="008061C3" w:rsidRDefault="006F584D" w:rsidP="00164226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งานมอบหมายหรือโครงงาน</w:t>
            </w:r>
          </w:p>
        </w:tc>
      </w:tr>
    </w:tbl>
    <w:p w14:paraId="6EDC6BE5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19241379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8061C3">
        <w:rPr>
          <w:rFonts w:ascii="Angsana New" w:hAnsi="Angsana New"/>
          <w:b/>
          <w:sz w:val="32"/>
          <w:szCs w:val="32"/>
          <w:lang w:bidi="th-TH"/>
        </w:rPr>
        <w:t>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ด้านวิเคราะห์ สื่อสาร เทคโนโลยี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5547"/>
        <w:gridCol w:w="1306"/>
        <w:gridCol w:w="1529"/>
      </w:tblGrid>
      <w:tr w:rsidR="008061C3" w:rsidRPr="008061C3" w14:paraId="192B5341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D65C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4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393CF7" w:rsidRPr="008061C3" w14:paraId="41CC34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9132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07EC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E3FE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5978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393CF7" w:rsidRPr="008061C3" w14:paraId="5A1B845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04CC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D47C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72BD" w14:textId="77777777" w:rsidR="008061C3" w:rsidRPr="008061C3" w:rsidRDefault="008061C3" w:rsidP="006F584D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8065" w14:textId="77777777" w:rsidR="008061C3" w:rsidRPr="008061C3" w:rsidRDefault="008061C3" w:rsidP="006F584D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</w:p>
        </w:tc>
      </w:tr>
      <w:tr w:rsidR="006F584D" w:rsidRPr="008061C3" w14:paraId="7C87EE5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21AB" w14:textId="3554CA2E" w:rsidR="006F584D" w:rsidRPr="006F584D" w:rsidRDefault="006F584D" w:rsidP="006F584D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F584D">
              <w:rPr>
                <w:rFonts w:ascii="Angsana New" w:hAnsi="Angsana New"/>
                <w:bCs/>
                <w:sz w:val="28"/>
                <w:szCs w:val="28"/>
                <w:lang w:bidi="th-TH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6B0C" w14:textId="6CB0EC9D" w:rsidR="006F584D" w:rsidRPr="008061C3" w:rsidRDefault="00393CF7" w:rsidP="00393CF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393CF7">
              <w:rPr>
                <w:rFonts w:ascii="Angsana New" w:hAnsi="Angsana New"/>
                <w:b/>
                <w:sz w:val="28"/>
                <w:szCs w:val="28"/>
                <w:cs/>
              </w:rPr>
              <w:t>มีทักษะในการนำเสนอแผนการสื่อสารอย่างสร้างสรรค์ โดยเลือกใช้รูปแบบและวิธีการที่เหมาะสมและเป็นประโยชน์ต่อสังคมทั้งในระดับชาติและนานาชาติ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8199" w14:textId="3560808B" w:rsidR="006F584D" w:rsidRPr="00393CF7" w:rsidRDefault="00393CF7" w:rsidP="006F584D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CD68" w14:textId="2755629B" w:rsidR="006F584D" w:rsidRPr="008061C3" w:rsidRDefault="00602CA3" w:rsidP="006F584D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</w:t>
            </w:r>
            <w:r w:rsidR="0038206F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</w:tc>
      </w:tr>
    </w:tbl>
    <w:p w14:paraId="0B63656A" w14:textId="77777777" w:rsidR="008061C3" w:rsidRDefault="008061C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AE49A39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EFD29A9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383"/>
        <w:gridCol w:w="3702"/>
        <w:gridCol w:w="990"/>
        <w:gridCol w:w="1800"/>
      </w:tblGrid>
      <w:tr w:rsidR="00721911" w:rsidRPr="00C52AD1" w14:paraId="4B2620EF" w14:textId="77777777" w:rsidTr="00553A88">
        <w:trPr>
          <w:tblHeader/>
        </w:trPr>
        <w:tc>
          <w:tcPr>
            <w:tcW w:w="863" w:type="dxa"/>
            <w:vAlign w:val="center"/>
          </w:tcPr>
          <w:p w14:paraId="513437FF" w14:textId="77777777" w:rsidR="00721911" w:rsidRPr="00553A88" w:rsidRDefault="00721911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53A8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5B55185D" w14:textId="77777777" w:rsidR="00721911" w:rsidRPr="00553A88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53A8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702" w:type="dxa"/>
            <w:vAlign w:val="center"/>
          </w:tcPr>
          <w:p w14:paraId="6A9482BF" w14:textId="77777777" w:rsidR="00721911" w:rsidRPr="00553A88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53A8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5E68C6DB" w14:textId="77777777" w:rsidR="00721911" w:rsidRPr="00553A88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53A8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74A1A7DB" w14:textId="77777777" w:rsidR="00721911" w:rsidRPr="00553A88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53A8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800" w:type="dxa"/>
            <w:vAlign w:val="center"/>
          </w:tcPr>
          <w:p w14:paraId="78B176C3" w14:textId="77777777" w:rsidR="00721911" w:rsidRPr="00553A88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53A8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5809B0" w:rsidRPr="00C52AD1" w14:paraId="71148F9D" w14:textId="77777777" w:rsidTr="00553A88">
        <w:tc>
          <w:tcPr>
            <w:tcW w:w="863" w:type="dxa"/>
          </w:tcPr>
          <w:p w14:paraId="10CA41AD" w14:textId="42D07B87" w:rsidR="005809B0" w:rsidRPr="00C52AD1" w:rsidRDefault="005809B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383" w:type="dxa"/>
          </w:tcPr>
          <w:p w14:paraId="3A463CF3" w14:textId="16C0D05A" w:rsidR="005809B0" w:rsidRPr="005809B0" w:rsidRDefault="005809B0" w:rsidP="005809B0">
            <w:pPr>
              <w:tabs>
                <w:tab w:val="left" w:pos="360"/>
              </w:tabs>
              <w:rPr>
                <w:rFonts w:asciiTheme="majorBidi" w:hAnsiTheme="majorBidi" w:cstheme="majorBidi"/>
                <w:sz w:val="22"/>
                <w:szCs w:val="22"/>
                <w:lang w:bidi="th-TH"/>
              </w:rPr>
            </w:pPr>
            <w:r w:rsidRPr="005809B0">
              <w:rPr>
                <w:sz w:val="22"/>
                <w:szCs w:val="22"/>
              </w:rPr>
              <w:t>Introduction to Strategic Communication</w:t>
            </w:r>
          </w:p>
        </w:tc>
        <w:tc>
          <w:tcPr>
            <w:tcW w:w="3702" w:type="dxa"/>
          </w:tcPr>
          <w:p w14:paraId="339D0B79" w14:textId="40C665D5" w:rsidR="005809B0" w:rsidRPr="005809B0" w:rsidRDefault="005809B0" w:rsidP="005809B0">
            <w:pPr>
              <w:tabs>
                <w:tab w:val="left" w:pos="360"/>
              </w:tabs>
              <w:rPr>
                <w:rFonts w:asciiTheme="majorBidi" w:hAnsiTheme="majorBidi" w:cstheme="majorBidi"/>
                <w:sz w:val="22"/>
                <w:szCs w:val="22"/>
                <w:lang w:bidi="th-TH"/>
              </w:rPr>
            </w:pPr>
            <w:r w:rsidRPr="005809B0">
              <w:rPr>
                <w:sz w:val="22"/>
                <w:szCs w:val="22"/>
              </w:rPr>
              <w:t>Lecture and discussion</w:t>
            </w:r>
          </w:p>
        </w:tc>
        <w:tc>
          <w:tcPr>
            <w:tcW w:w="990" w:type="dxa"/>
          </w:tcPr>
          <w:p w14:paraId="2ACDE897" w14:textId="1B59FB7F" w:rsidR="005809B0" w:rsidRPr="00C52AD1" w:rsidRDefault="005809B0" w:rsidP="005809B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7615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 w:val="restart"/>
          </w:tcPr>
          <w:p w14:paraId="3860B535" w14:textId="157B6E21" w:rsidR="005809B0" w:rsidRPr="00C52AD1" w:rsidRDefault="005809B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</w:pPr>
            <w:r w:rsidRPr="00553A88">
              <w:rPr>
                <w:rFonts w:asciiTheme="majorBidi" w:hAnsiTheme="majorBidi" w:cstheme="majorBidi" w:hint="cs"/>
                <w:cs/>
                <w:lang w:bidi="th-TH"/>
              </w:rPr>
              <w:t>ผศ.ดร.นุดี หนูไพโรจน์</w:t>
            </w:r>
          </w:p>
        </w:tc>
      </w:tr>
      <w:tr w:rsidR="009607D0" w:rsidRPr="00C52AD1" w14:paraId="7700A2E5" w14:textId="77777777" w:rsidTr="00553A88">
        <w:tc>
          <w:tcPr>
            <w:tcW w:w="863" w:type="dxa"/>
          </w:tcPr>
          <w:p w14:paraId="194FBE29" w14:textId="49865620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383" w:type="dxa"/>
          </w:tcPr>
          <w:p w14:paraId="233EF813" w14:textId="506F1284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Communication Theories and Models</w:t>
            </w:r>
          </w:p>
        </w:tc>
        <w:tc>
          <w:tcPr>
            <w:tcW w:w="3702" w:type="dxa"/>
          </w:tcPr>
          <w:p w14:paraId="7997860B" w14:textId="77777777" w:rsidR="009607D0" w:rsidRPr="0040539D" w:rsidRDefault="009607D0" w:rsidP="009607D0">
            <w:pPr>
              <w:rPr>
                <w:rFonts w:cs="Times New Roman"/>
                <w:sz w:val="22"/>
                <w:szCs w:val="22"/>
              </w:rPr>
            </w:pPr>
            <w:r w:rsidRPr="0040539D">
              <w:rPr>
                <w:rFonts w:cs="Times New Roman"/>
                <w:sz w:val="22"/>
                <w:szCs w:val="22"/>
              </w:rPr>
              <w:t>Lecture on communication theories</w:t>
            </w:r>
          </w:p>
          <w:p w14:paraId="41BFA7D3" w14:textId="44FE3EEB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Interactive workshops</w:t>
            </w:r>
          </w:p>
        </w:tc>
        <w:tc>
          <w:tcPr>
            <w:tcW w:w="990" w:type="dxa"/>
          </w:tcPr>
          <w:p w14:paraId="709628F5" w14:textId="66120523" w:rsidR="009607D0" w:rsidRPr="00C52AD1" w:rsidRDefault="009607D0" w:rsidP="009607D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7615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4BAE4101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441ADBA6" w14:textId="77777777" w:rsidTr="00553A88">
        <w:tc>
          <w:tcPr>
            <w:tcW w:w="863" w:type="dxa"/>
          </w:tcPr>
          <w:p w14:paraId="661690E0" w14:textId="41A2DE85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</w:tcPr>
          <w:p w14:paraId="0AC0DCEF" w14:textId="50263E99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Contextual Analysis in Communication</w:t>
            </w:r>
          </w:p>
        </w:tc>
        <w:tc>
          <w:tcPr>
            <w:tcW w:w="3702" w:type="dxa"/>
          </w:tcPr>
          <w:p w14:paraId="68C09F00" w14:textId="77777777" w:rsidR="009607D0" w:rsidRPr="0040539D" w:rsidRDefault="009607D0" w:rsidP="009607D0">
            <w:pPr>
              <w:rPr>
                <w:rFonts w:cs="Times New Roman"/>
                <w:sz w:val="22"/>
                <w:szCs w:val="22"/>
              </w:rPr>
            </w:pPr>
            <w:r w:rsidRPr="0040539D">
              <w:rPr>
                <w:rFonts w:cs="Times New Roman"/>
                <w:sz w:val="22"/>
                <w:szCs w:val="22"/>
              </w:rPr>
              <w:t>Case study 1: SWOT analysis</w:t>
            </w:r>
          </w:p>
          <w:p w14:paraId="23E88475" w14:textId="40A0B6D7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Group discussions on PESTEL analysis</w:t>
            </w:r>
          </w:p>
        </w:tc>
        <w:tc>
          <w:tcPr>
            <w:tcW w:w="990" w:type="dxa"/>
          </w:tcPr>
          <w:p w14:paraId="2A2E48DC" w14:textId="5C5BECED" w:rsidR="009607D0" w:rsidRPr="00C52AD1" w:rsidRDefault="009607D0" w:rsidP="009607D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7615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4CADD6EB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49DB30F2" w14:textId="77777777" w:rsidTr="00553A88">
        <w:tc>
          <w:tcPr>
            <w:tcW w:w="863" w:type="dxa"/>
          </w:tcPr>
          <w:p w14:paraId="191F172A" w14:textId="203F6671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2383" w:type="dxa"/>
          </w:tcPr>
          <w:p w14:paraId="58C8566F" w14:textId="663C5BF5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Needs Assessment for Organizational Communication</w:t>
            </w:r>
          </w:p>
        </w:tc>
        <w:tc>
          <w:tcPr>
            <w:tcW w:w="3702" w:type="dxa"/>
          </w:tcPr>
          <w:p w14:paraId="18A8D8A9" w14:textId="709328E6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Practical exercise on needs assessment techniques</w:t>
            </w:r>
          </w:p>
        </w:tc>
        <w:tc>
          <w:tcPr>
            <w:tcW w:w="990" w:type="dxa"/>
          </w:tcPr>
          <w:p w14:paraId="208C9A4C" w14:textId="4D9D1870" w:rsidR="009607D0" w:rsidRPr="00C52AD1" w:rsidRDefault="009607D0" w:rsidP="009607D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7615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4D08135A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1C6A2A07" w14:textId="77777777" w:rsidTr="00553A88">
        <w:tc>
          <w:tcPr>
            <w:tcW w:w="863" w:type="dxa"/>
          </w:tcPr>
          <w:p w14:paraId="7738CD06" w14:textId="3B49B386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</w:p>
        </w:tc>
        <w:tc>
          <w:tcPr>
            <w:tcW w:w="2383" w:type="dxa"/>
          </w:tcPr>
          <w:p w14:paraId="591E672C" w14:textId="34A0A0D1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Communication Roles in Business Planning</w:t>
            </w:r>
          </w:p>
        </w:tc>
        <w:tc>
          <w:tcPr>
            <w:tcW w:w="3702" w:type="dxa"/>
          </w:tcPr>
          <w:p w14:paraId="5894F4BE" w14:textId="77777777" w:rsidR="009607D0" w:rsidRPr="0040539D" w:rsidRDefault="009607D0" w:rsidP="009607D0">
            <w:pPr>
              <w:rPr>
                <w:rFonts w:cs="Times New Roman"/>
                <w:sz w:val="22"/>
                <w:szCs w:val="22"/>
              </w:rPr>
            </w:pPr>
            <w:r w:rsidRPr="0040539D">
              <w:rPr>
                <w:rFonts w:cs="Times New Roman"/>
                <w:sz w:val="22"/>
                <w:szCs w:val="22"/>
              </w:rPr>
              <w:t>Role-playing scenarios</w:t>
            </w:r>
          </w:p>
          <w:p w14:paraId="7E68F6E5" w14:textId="657DFA28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Assignment 1 Business plan analysis</w:t>
            </w:r>
          </w:p>
        </w:tc>
        <w:tc>
          <w:tcPr>
            <w:tcW w:w="990" w:type="dxa"/>
          </w:tcPr>
          <w:p w14:paraId="1BD4AF52" w14:textId="1EBF6073" w:rsidR="009607D0" w:rsidRPr="00C52AD1" w:rsidRDefault="009607D0" w:rsidP="009607D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7615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4956A7A4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70905537" w14:textId="77777777" w:rsidTr="00553A88">
        <w:tc>
          <w:tcPr>
            <w:tcW w:w="863" w:type="dxa"/>
          </w:tcPr>
          <w:p w14:paraId="3CD66050" w14:textId="1578F78B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2383" w:type="dxa"/>
          </w:tcPr>
          <w:p w14:paraId="0739B4A8" w14:textId="11465176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Designing Strategic Communication Plans</w:t>
            </w:r>
          </w:p>
        </w:tc>
        <w:tc>
          <w:tcPr>
            <w:tcW w:w="3702" w:type="dxa"/>
          </w:tcPr>
          <w:p w14:paraId="2CF2C845" w14:textId="77777777" w:rsidR="009607D0" w:rsidRPr="0040539D" w:rsidRDefault="009607D0" w:rsidP="009607D0">
            <w:pPr>
              <w:rPr>
                <w:rFonts w:cs="Times New Roman"/>
                <w:sz w:val="22"/>
                <w:szCs w:val="22"/>
              </w:rPr>
            </w:pPr>
            <w:r w:rsidRPr="0040539D">
              <w:rPr>
                <w:rFonts w:cs="Times New Roman"/>
                <w:sz w:val="22"/>
                <w:szCs w:val="22"/>
              </w:rPr>
              <w:t>Workshop 1 Writing strategic communication plans</w:t>
            </w:r>
          </w:p>
          <w:p w14:paraId="4BD45178" w14:textId="78F9BC94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Peer review of draft plans</w:t>
            </w:r>
          </w:p>
        </w:tc>
        <w:tc>
          <w:tcPr>
            <w:tcW w:w="990" w:type="dxa"/>
          </w:tcPr>
          <w:p w14:paraId="2B464A87" w14:textId="2EE3D480" w:rsidR="009607D0" w:rsidRPr="00C52AD1" w:rsidRDefault="009607D0" w:rsidP="009607D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7615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42A5E007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2FA2E07E" w14:textId="77777777" w:rsidTr="00553A88">
        <w:tc>
          <w:tcPr>
            <w:tcW w:w="863" w:type="dxa"/>
          </w:tcPr>
          <w:p w14:paraId="6C2215AA" w14:textId="5CBD5D7F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</w:p>
        </w:tc>
        <w:tc>
          <w:tcPr>
            <w:tcW w:w="2383" w:type="dxa"/>
          </w:tcPr>
          <w:p w14:paraId="72A6102B" w14:textId="51AFE60C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Implementation of Communication Strategies</w:t>
            </w:r>
          </w:p>
        </w:tc>
        <w:tc>
          <w:tcPr>
            <w:tcW w:w="3702" w:type="dxa"/>
          </w:tcPr>
          <w:p w14:paraId="1FC47ED7" w14:textId="77777777" w:rsidR="009607D0" w:rsidRPr="0040539D" w:rsidRDefault="009607D0" w:rsidP="009607D0">
            <w:pPr>
              <w:rPr>
                <w:rFonts w:cs="Times New Roman"/>
                <w:sz w:val="22"/>
                <w:szCs w:val="22"/>
              </w:rPr>
            </w:pPr>
            <w:r w:rsidRPr="0040539D">
              <w:rPr>
                <w:rFonts w:cs="Times New Roman"/>
                <w:sz w:val="22"/>
                <w:szCs w:val="22"/>
              </w:rPr>
              <w:t xml:space="preserve">Case study </w:t>
            </w:r>
            <w:proofErr w:type="gramStart"/>
            <w:r w:rsidRPr="0040539D">
              <w:rPr>
                <w:rFonts w:cs="Times New Roman"/>
                <w:sz w:val="22"/>
                <w:szCs w:val="22"/>
              </w:rPr>
              <w:t>2 :</w:t>
            </w:r>
            <w:proofErr w:type="gramEnd"/>
            <w:r w:rsidRPr="0040539D">
              <w:rPr>
                <w:rFonts w:cs="Times New Roman"/>
                <w:sz w:val="22"/>
                <w:szCs w:val="22"/>
              </w:rPr>
              <w:t xml:space="preserve"> Successful communication campaigns</w:t>
            </w:r>
          </w:p>
          <w:p w14:paraId="67C733BC" w14:textId="5042C85C" w:rsidR="009607D0" w:rsidRPr="0040539D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Group project (</w:t>
            </w:r>
            <w:proofErr w:type="spellStart"/>
            <w:r w:rsidRPr="0040539D">
              <w:rPr>
                <w:rFonts w:cs="Times New Roman"/>
                <w:sz w:val="22"/>
                <w:szCs w:val="22"/>
              </w:rPr>
              <w:t>mid term</w:t>
            </w:r>
            <w:proofErr w:type="spellEnd"/>
            <w:r w:rsidRPr="0040539D">
              <w:rPr>
                <w:rFonts w:cs="Times New Roman"/>
                <w:sz w:val="22"/>
                <w:szCs w:val="22"/>
              </w:rPr>
              <w:t>- 40pt): Designing a communication campaign</w:t>
            </w:r>
          </w:p>
        </w:tc>
        <w:tc>
          <w:tcPr>
            <w:tcW w:w="990" w:type="dxa"/>
          </w:tcPr>
          <w:p w14:paraId="6018A5B6" w14:textId="755BF93B" w:rsidR="009607D0" w:rsidRPr="00C52AD1" w:rsidRDefault="009607D0" w:rsidP="009607D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7615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2C9A1EF8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765230C6" w14:textId="77777777" w:rsidTr="00553A88">
        <w:tc>
          <w:tcPr>
            <w:tcW w:w="863" w:type="dxa"/>
          </w:tcPr>
          <w:p w14:paraId="168B17CB" w14:textId="67B8AE58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2383" w:type="dxa"/>
          </w:tcPr>
          <w:p w14:paraId="711C8E4D" w14:textId="33E3930E" w:rsidR="009607D0" w:rsidRPr="00553A88" w:rsidRDefault="00553A88" w:rsidP="00553A88">
            <w:pPr>
              <w:rPr>
                <w:rFonts w:cs="Times New Roman"/>
                <w:sz w:val="22"/>
                <w:szCs w:val="22"/>
              </w:rPr>
            </w:pPr>
            <w:r w:rsidRPr="0040539D">
              <w:rPr>
                <w:rFonts w:cs="Times New Roman"/>
                <w:sz w:val="22"/>
                <w:szCs w:val="22"/>
              </w:rPr>
              <w:t xml:space="preserve">Case study </w:t>
            </w:r>
            <w:proofErr w:type="gramStart"/>
            <w:r w:rsidRPr="0040539D">
              <w:rPr>
                <w:rFonts w:cs="Times New Roman"/>
                <w:sz w:val="22"/>
                <w:szCs w:val="22"/>
              </w:rPr>
              <w:t>2 :</w:t>
            </w:r>
            <w:proofErr w:type="gramEnd"/>
            <w:r w:rsidRPr="0040539D">
              <w:rPr>
                <w:rFonts w:cs="Times New Roman"/>
                <w:sz w:val="22"/>
                <w:szCs w:val="22"/>
              </w:rPr>
              <w:t xml:space="preserve"> Successful communication campaigns</w:t>
            </w:r>
          </w:p>
        </w:tc>
        <w:tc>
          <w:tcPr>
            <w:tcW w:w="3702" w:type="dxa"/>
          </w:tcPr>
          <w:p w14:paraId="40C82EC2" w14:textId="1DCF6A60" w:rsidR="00553A88" w:rsidRDefault="00553A88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Lecture </w:t>
            </w:r>
          </w:p>
          <w:p w14:paraId="6F8C0BB8" w14:textId="62E3307E" w:rsidR="009607D0" w:rsidRPr="009607D0" w:rsidRDefault="00553A88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0539D">
              <w:rPr>
                <w:rFonts w:cs="Times New Roman"/>
                <w:sz w:val="22"/>
                <w:szCs w:val="22"/>
              </w:rPr>
              <w:t>Group project (</w:t>
            </w:r>
            <w:proofErr w:type="spellStart"/>
            <w:r w:rsidRPr="0040539D">
              <w:rPr>
                <w:rFonts w:cs="Times New Roman"/>
                <w:sz w:val="22"/>
                <w:szCs w:val="22"/>
              </w:rPr>
              <w:t>mid term</w:t>
            </w:r>
            <w:proofErr w:type="spellEnd"/>
            <w:r w:rsidRPr="0040539D">
              <w:rPr>
                <w:rFonts w:cs="Times New Roman"/>
                <w:sz w:val="22"/>
                <w:szCs w:val="22"/>
              </w:rPr>
              <w:t>- 40pt): Designing a communication campaign</w:t>
            </w:r>
          </w:p>
        </w:tc>
        <w:tc>
          <w:tcPr>
            <w:tcW w:w="990" w:type="dxa"/>
          </w:tcPr>
          <w:p w14:paraId="6AAA7379" w14:textId="64753841" w:rsidR="009607D0" w:rsidRPr="00C52AD1" w:rsidRDefault="009607D0" w:rsidP="009607D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7615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281CDCDF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265904C0" w14:textId="77777777" w:rsidTr="00553A88">
        <w:tc>
          <w:tcPr>
            <w:tcW w:w="863" w:type="dxa"/>
          </w:tcPr>
          <w:p w14:paraId="4A260CFF" w14:textId="70F3FA3D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2383" w:type="dxa"/>
          </w:tcPr>
          <w:p w14:paraId="30CD7039" w14:textId="44C198A3" w:rsidR="009607D0" w:rsidRPr="00553A88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Group project presentation</w:t>
            </w:r>
          </w:p>
        </w:tc>
        <w:tc>
          <w:tcPr>
            <w:tcW w:w="3702" w:type="dxa"/>
          </w:tcPr>
          <w:p w14:paraId="54570F86" w14:textId="52096FEB" w:rsidR="009607D0" w:rsidRPr="00553A88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Student presentation and feedback</w:t>
            </w:r>
          </w:p>
        </w:tc>
        <w:tc>
          <w:tcPr>
            <w:tcW w:w="990" w:type="dxa"/>
          </w:tcPr>
          <w:p w14:paraId="2AFB7933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/>
          </w:tcPr>
          <w:p w14:paraId="0C655420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01E0CCF8" w14:textId="77777777" w:rsidTr="00553A88">
        <w:tc>
          <w:tcPr>
            <w:tcW w:w="863" w:type="dxa"/>
          </w:tcPr>
          <w:p w14:paraId="40180B46" w14:textId="6ACA791C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</w:t>
            </w:r>
          </w:p>
        </w:tc>
        <w:tc>
          <w:tcPr>
            <w:tcW w:w="2383" w:type="dxa"/>
          </w:tcPr>
          <w:p w14:paraId="757547E1" w14:textId="4F1767E2" w:rsidR="009607D0" w:rsidRPr="00553A88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Evaluation of Communication Efforts</w:t>
            </w:r>
          </w:p>
        </w:tc>
        <w:tc>
          <w:tcPr>
            <w:tcW w:w="3702" w:type="dxa"/>
          </w:tcPr>
          <w:p w14:paraId="4FF916F4" w14:textId="77777777" w:rsidR="009607D0" w:rsidRPr="00553A88" w:rsidRDefault="009607D0" w:rsidP="009607D0">
            <w:pPr>
              <w:rPr>
                <w:rFonts w:cs="Times New Roman"/>
                <w:sz w:val="22"/>
                <w:szCs w:val="22"/>
              </w:rPr>
            </w:pPr>
            <w:r w:rsidRPr="00553A88">
              <w:rPr>
                <w:rFonts w:cs="Times New Roman"/>
                <w:sz w:val="22"/>
                <w:szCs w:val="22"/>
              </w:rPr>
              <w:t>Lecture on evaluation techniques</w:t>
            </w:r>
          </w:p>
          <w:p w14:paraId="2F537F92" w14:textId="21F25DEB" w:rsidR="009607D0" w:rsidRPr="00553A88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Evaluation plan assignment</w:t>
            </w:r>
          </w:p>
        </w:tc>
        <w:tc>
          <w:tcPr>
            <w:tcW w:w="990" w:type="dxa"/>
          </w:tcPr>
          <w:p w14:paraId="3151CF32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/>
          </w:tcPr>
          <w:p w14:paraId="2A866BC2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355A64CE" w14:textId="77777777" w:rsidTr="00553A88">
        <w:tc>
          <w:tcPr>
            <w:tcW w:w="863" w:type="dxa"/>
          </w:tcPr>
          <w:p w14:paraId="2823F141" w14:textId="14E70FBC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</w:p>
        </w:tc>
        <w:tc>
          <w:tcPr>
            <w:tcW w:w="2383" w:type="dxa"/>
          </w:tcPr>
          <w:p w14:paraId="05EB1613" w14:textId="7A34875F" w:rsidR="009607D0" w:rsidRPr="00553A88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Research Skills Development</w:t>
            </w:r>
          </w:p>
        </w:tc>
        <w:tc>
          <w:tcPr>
            <w:tcW w:w="3702" w:type="dxa"/>
          </w:tcPr>
          <w:p w14:paraId="4C3A4DA2" w14:textId="77777777" w:rsidR="009607D0" w:rsidRPr="00553A88" w:rsidRDefault="009607D0" w:rsidP="009607D0">
            <w:pPr>
              <w:rPr>
                <w:rFonts w:cs="Times New Roman"/>
                <w:sz w:val="22"/>
                <w:szCs w:val="22"/>
              </w:rPr>
            </w:pPr>
            <w:r w:rsidRPr="00553A88">
              <w:rPr>
                <w:rFonts w:cs="Times New Roman"/>
                <w:sz w:val="22"/>
                <w:szCs w:val="22"/>
              </w:rPr>
              <w:t>Workshop 2 research methods</w:t>
            </w:r>
          </w:p>
          <w:p w14:paraId="26BA77A6" w14:textId="73C11F15" w:rsidR="009607D0" w:rsidRPr="00553A88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Practical research project</w:t>
            </w:r>
            <w:r w:rsidRPr="00553A8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14:paraId="5A8CDD3E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/>
          </w:tcPr>
          <w:p w14:paraId="6910675E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9607D0" w:rsidRPr="00C52AD1" w14:paraId="28A2E62F" w14:textId="77777777" w:rsidTr="00553A88">
        <w:tc>
          <w:tcPr>
            <w:tcW w:w="863" w:type="dxa"/>
          </w:tcPr>
          <w:p w14:paraId="67D9FCA3" w14:textId="3B5EBECF" w:rsidR="009607D0" w:rsidRPr="00C52AD1" w:rsidRDefault="009607D0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12</w:t>
            </w:r>
          </w:p>
        </w:tc>
        <w:tc>
          <w:tcPr>
            <w:tcW w:w="2383" w:type="dxa"/>
          </w:tcPr>
          <w:p w14:paraId="30BDF632" w14:textId="52D263A9" w:rsidR="009607D0" w:rsidRPr="00553A88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Technology and Tools in Strategic Communication</w:t>
            </w:r>
          </w:p>
        </w:tc>
        <w:tc>
          <w:tcPr>
            <w:tcW w:w="3702" w:type="dxa"/>
          </w:tcPr>
          <w:p w14:paraId="6C462E1F" w14:textId="77777777" w:rsidR="009607D0" w:rsidRPr="00553A88" w:rsidRDefault="009607D0" w:rsidP="009607D0">
            <w:pPr>
              <w:rPr>
                <w:rFonts w:cs="Times New Roman"/>
                <w:sz w:val="22"/>
                <w:szCs w:val="22"/>
              </w:rPr>
            </w:pPr>
            <w:r w:rsidRPr="00553A88">
              <w:rPr>
                <w:rFonts w:cs="Times New Roman"/>
                <w:sz w:val="22"/>
                <w:szCs w:val="22"/>
              </w:rPr>
              <w:t>Demonstration of communication tools</w:t>
            </w:r>
          </w:p>
          <w:p w14:paraId="029AB51C" w14:textId="5B645265" w:rsidR="009607D0" w:rsidRPr="00553A88" w:rsidRDefault="009607D0" w:rsidP="009607D0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Group discussion on future trends</w:t>
            </w:r>
          </w:p>
        </w:tc>
        <w:tc>
          <w:tcPr>
            <w:tcW w:w="990" w:type="dxa"/>
          </w:tcPr>
          <w:p w14:paraId="04229797" w14:textId="5FE58E51" w:rsidR="009607D0" w:rsidRPr="00C52AD1" w:rsidRDefault="009607D0" w:rsidP="009607D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3E1E39F9" w14:textId="77777777" w:rsidR="009607D0" w:rsidRPr="00C52AD1" w:rsidRDefault="009607D0" w:rsidP="009607D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553A88" w:rsidRPr="00C52AD1" w14:paraId="7C90B3C4" w14:textId="77777777" w:rsidTr="00553A88">
        <w:tc>
          <w:tcPr>
            <w:tcW w:w="863" w:type="dxa"/>
          </w:tcPr>
          <w:p w14:paraId="0C655060" w14:textId="4CF596FF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13</w:t>
            </w:r>
          </w:p>
        </w:tc>
        <w:tc>
          <w:tcPr>
            <w:tcW w:w="2383" w:type="dxa"/>
          </w:tcPr>
          <w:p w14:paraId="25C9284D" w14:textId="26CFCFB6" w:rsidR="00553A88" w:rsidRPr="00553A88" w:rsidRDefault="00553A88" w:rsidP="00553A88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Ethical Considerations in Strategic Communication</w:t>
            </w:r>
          </w:p>
        </w:tc>
        <w:tc>
          <w:tcPr>
            <w:tcW w:w="3702" w:type="dxa"/>
          </w:tcPr>
          <w:p w14:paraId="0D60488B" w14:textId="77777777" w:rsidR="00553A88" w:rsidRPr="00553A88" w:rsidRDefault="00553A88" w:rsidP="00553A88">
            <w:pPr>
              <w:rPr>
                <w:rFonts w:cs="Times New Roman"/>
                <w:sz w:val="22"/>
                <w:szCs w:val="22"/>
              </w:rPr>
            </w:pPr>
            <w:r w:rsidRPr="00553A88">
              <w:rPr>
                <w:rFonts w:cs="Times New Roman"/>
                <w:sz w:val="22"/>
                <w:szCs w:val="22"/>
              </w:rPr>
              <w:t>Case studies on ethical challenges</w:t>
            </w:r>
          </w:p>
          <w:p w14:paraId="311BD902" w14:textId="4BBD78F6" w:rsidR="00553A88" w:rsidRPr="00553A88" w:rsidRDefault="00553A88" w:rsidP="00553A88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</w:p>
        </w:tc>
        <w:tc>
          <w:tcPr>
            <w:tcW w:w="990" w:type="dxa"/>
          </w:tcPr>
          <w:p w14:paraId="1460DCB3" w14:textId="2AD998DF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074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62FF70A1" w14:textId="77777777" w:rsidR="00553A88" w:rsidRPr="00C52AD1" w:rsidRDefault="00553A88" w:rsidP="00553A88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553A88" w:rsidRPr="00C52AD1" w14:paraId="3EBF51B1" w14:textId="77777777" w:rsidTr="00553A88">
        <w:tc>
          <w:tcPr>
            <w:tcW w:w="863" w:type="dxa"/>
            <w:tcBorders>
              <w:bottom w:val="single" w:sz="4" w:space="0" w:color="auto"/>
            </w:tcBorders>
          </w:tcPr>
          <w:p w14:paraId="564D59E4" w14:textId="389F645B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707E6B0C" w14:textId="3ED65A72" w:rsidR="00553A88" w:rsidRPr="00C52AD1" w:rsidRDefault="00553A88" w:rsidP="00553A88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Group debate on ethical practices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CDDA8CA" w14:textId="6FCD6B97" w:rsidR="00553A88" w:rsidRPr="00553A88" w:rsidRDefault="00553A88" w:rsidP="00553A88">
            <w:pPr>
              <w:tabs>
                <w:tab w:val="left" w:pos="360"/>
              </w:tabs>
              <w:rPr>
                <w:rFonts w:cs="Times New Roman"/>
                <w:sz w:val="32"/>
                <w:szCs w:val="3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  <w:lang w:bidi="th-TH"/>
              </w:rPr>
              <w:t>Debate</w:t>
            </w:r>
          </w:p>
        </w:tc>
        <w:tc>
          <w:tcPr>
            <w:tcW w:w="990" w:type="dxa"/>
          </w:tcPr>
          <w:p w14:paraId="1EA129EC" w14:textId="78CA7967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074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27D202BA" w14:textId="77777777" w:rsidR="00553A88" w:rsidRPr="00C52AD1" w:rsidRDefault="00553A88" w:rsidP="00553A88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553A88" w:rsidRPr="00C52AD1" w14:paraId="66F7EAB5" w14:textId="77777777" w:rsidTr="00553A88">
        <w:tc>
          <w:tcPr>
            <w:tcW w:w="863" w:type="dxa"/>
            <w:tcBorders>
              <w:bottom w:val="single" w:sz="4" w:space="0" w:color="auto"/>
            </w:tcBorders>
          </w:tcPr>
          <w:p w14:paraId="05877BF1" w14:textId="5E97816C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9AA8426" w14:textId="381A6783" w:rsidR="00553A88" w:rsidRPr="00553A88" w:rsidRDefault="00553A88" w:rsidP="00553A88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Integrated Communication Strategies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477730FC" w14:textId="77777777" w:rsidR="00553A88" w:rsidRPr="00553A88" w:rsidRDefault="00553A88" w:rsidP="00553A88">
            <w:pPr>
              <w:rPr>
                <w:rFonts w:cs="Times New Roman"/>
                <w:sz w:val="22"/>
                <w:szCs w:val="22"/>
              </w:rPr>
            </w:pPr>
            <w:r w:rsidRPr="00553A88">
              <w:rPr>
                <w:rFonts w:cs="Times New Roman"/>
                <w:sz w:val="22"/>
                <w:szCs w:val="22"/>
              </w:rPr>
              <w:t xml:space="preserve">Final </w:t>
            </w:r>
            <w:proofErr w:type="gramStart"/>
            <w:r w:rsidRPr="00553A88">
              <w:rPr>
                <w:rFonts w:cs="Times New Roman"/>
                <w:sz w:val="22"/>
                <w:szCs w:val="22"/>
              </w:rPr>
              <w:t>Project :</w:t>
            </w:r>
            <w:proofErr w:type="gramEnd"/>
            <w:r w:rsidRPr="00553A88">
              <w:rPr>
                <w:rFonts w:cs="Times New Roman"/>
                <w:sz w:val="22"/>
                <w:szCs w:val="22"/>
              </w:rPr>
              <w:t xml:space="preserve"> Research </w:t>
            </w:r>
            <w:proofErr w:type="gramStart"/>
            <w:r w:rsidRPr="00553A88">
              <w:rPr>
                <w:rFonts w:cs="Times New Roman"/>
                <w:sz w:val="22"/>
                <w:szCs w:val="22"/>
              </w:rPr>
              <w:t>project  (</w:t>
            </w:r>
            <w:proofErr w:type="gramEnd"/>
            <w:r w:rsidRPr="00553A88">
              <w:rPr>
                <w:rFonts w:cs="Times New Roman"/>
                <w:sz w:val="22"/>
                <w:szCs w:val="22"/>
              </w:rPr>
              <w:t>20 pts.)</w:t>
            </w:r>
          </w:p>
          <w:p w14:paraId="5D9C771A" w14:textId="429F1E2C" w:rsidR="00553A88" w:rsidRPr="00553A88" w:rsidRDefault="00553A88" w:rsidP="00553A88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Peer feedback sessions</w:t>
            </w:r>
          </w:p>
        </w:tc>
        <w:tc>
          <w:tcPr>
            <w:tcW w:w="990" w:type="dxa"/>
          </w:tcPr>
          <w:p w14:paraId="5691FD5B" w14:textId="0AA04ED2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074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</w:tcPr>
          <w:p w14:paraId="39B16EE4" w14:textId="77777777" w:rsidR="00553A88" w:rsidRPr="00C52AD1" w:rsidRDefault="00553A88" w:rsidP="00553A88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553A88" w:rsidRPr="00C52AD1" w14:paraId="12469BF4" w14:textId="77777777" w:rsidTr="00553A88">
        <w:tc>
          <w:tcPr>
            <w:tcW w:w="863" w:type="dxa"/>
            <w:tcBorders>
              <w:bottom w:val="single" w:sz="4" w:space="0" w:color="auto"/>
            </w:tcBorders>
          </w:tcPr>
          <w:p w14:paraId="3C6D13F3" w14:textId="25AF8FB6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16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FA31CE1" w14:textId="6801D6B1" w:rsidR="00553A88" w:rsidRPr="00553A88" w:rsidRDefault="00553A88" w:rsidP="00553A88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Presenting Strategic Communication Plans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6D5543AA" w14:textId="77777777" w:rsidR="00553A88" w:rsidRPr="00553A88" w:rsidRDefault="00553A88" w:rsidP="00553A88">
            <w:pPr>
              <w:rPr>
                <w:rFonts w:cs="Times New Roman"/>
                <w:sz w:val="22"/>
                <w:szCs w:val="22"/>
              </w:rPr>
            </w:pPr>
            <w:r w:rsidRPr="00553A88">
              <w:rPr>
                <w:rFonts w:cs="Times New Roman"/>
                <w:sz w:val="22"/>
                <w:szCs w:val="22"/>
              </w:rPr>
              <w:t>Student presentations of final communication plans</w:t>
            </w:r>
          </w:p>
          <w:p w14:paraId="6F97C824" w14:textId="7B11CE1C" w:rsidR="00553A88" w:rsidRPr="00553A88" w:rsidRDefault="00553A88" w:rsidP="00553A88">
            <w:pPr>
              <w:tabs>
                <w:tab w:val="left" w:pos="360"/>
              </w:tabs>
              <w:rPr>
                <w:rFonts w:cs="Times New Roman"/>
                <w:sz w:val="22"/>
                <w:szCs w:val="22"/>
                <w:lang w:bidi="th-TH"/>
              </w:rPr>
            </w:pPr>
            <w:r w:rsidRPr="00553A88">
              <w:rPr>
                <w:rFonts w:cs="Times New Roman"/>
                <w:sz w:val="22"/>
                <w:szCs w:val="22"/>
              </w:rPr>
              <w:t>Feedback and discussion</w:t>
            </w:r>
          </w:p>
        </w:tc>
        <w:tc>
          <w:tcPr>
            <w:tcW w:w="990" w:type="dxa"/>
          </w:tcPr>
          <w:p w14:paraId="2CE5F634" w14:textId="42FC7F11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074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D22FCBD" w14:textId="77777777" w:rsidR="00553A88" w:rsidRPr="00C52AD1" w:rsidRDefault="00553A88" w:rsidP="00553A88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553A88" w:rsidRPr="00C52AD1" w14:paraId="34F63260" w14:textId="77777777" w:rsidTr="00553A88">
        <w:tc>
          <w:tcPr>
            <w:tcW w:w="69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ADCF03" w14:textId="77777777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52AD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0" w:type="dxa"/>
          </w:tcPr>
          <w:p w14:paraId="42EB8C84" w14:textId="30E7DF38" w:rsidR="00553A88" w:rsidRPr="00C52AD1" w:rsidRDefault="00553A88" w:rsidP="00553A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48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17A8968" w14:textId="77777777" w:rsidR="00553A88" w:rsidRPr="00C52AD1" w:rsidRDefault="00553A88" w:rsidP="00553A88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63F74D50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83414A0" w14:textId="72449C67" w:rsidR="00462C88" w:rsidRDefault="00462C88" w:rsidP="00553A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108006F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bookmarkStart w:id="0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26E7838E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9902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725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4BC2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67D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03087D" w:rsidRPr="00436FEA" w14:paraId="550F5D1E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9B05" w14:textId="11FE17B9" w:rsidR="0003087D" w:rsidRPr="0040617C" w:rsidRDefault="0003087D" w:rsidP="0003087D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1.1, 2.3, 3.3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95E" w14:textId="2CD392D1" w:rsidR="0003087D" w:rsidRPr="00D70BE5" w:rsidRDefault="0003087D" w:rsidP="0003087D">
            <w:pPr>
              <w:spacing w:line="216" w:lineRule="auto"/>
              <w:rPr>
                <w:rFonts w:ascii="Angsana New" w:hAnsi="Angsana New" w:hint="cs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D70BE5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งานมอบหมาย </w:t>
            </w:r>
            <w:r w:rsidR="007B656A" w:rsidRPr="00D70BE5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กรณีศึกษา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672" w14:textId="7DFF208F" w:rsidR="0003087D" w:rsidRPr="0040617C" w:rsidRDefault="0003087D" w:rsidP="0003087D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A26" w14:textId="3A7FA3D9" w:rsidR="0003087D" w:rsidRPr="0040617C" w:rsidRDefault="0003087D" w:rsidP="0003087D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20</w:t>
            </w:r>
          </w:p>
        </w:tc>
      </w:tr>
      <w:tr w:rsidR="0003087D" w:rsidRPr="00436FEA" w14:paraId="3B90FC4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3585" w14:textId="6A4CB752" w:rsidR="0003087D" w:rsidRPr="0040617C" w:rsidRDefault="0003087D" w:rsidP="0003087D">
            <w:pPr>
              <w:spacing w:line="216" w:lineRule="auto"/>
              <w:rPr>
                <w:rFonts w:ascii="Angsana New" w:hAnsi="Angsana New" w:hint="cs"/>
                <w:b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1.1, </w:t>
            </w:r>
            <w:r w:rsidRPr="00DD6358">
              <w:rPr>
                <w:rFonts w:ascii="Angsana New" w:hAnsi="Angsana New"/>
                <w:bCs/>
                <w:sz w:val="28"/>
                <w:szCs w:val="28"/>
                <w:lang w:bidi="th-TH"/>
              </w:rPr>
              <w:t>2.3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 5.</w:t>
            </w:r>
            <w:r w:rsidR="00D70BE5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F32" w14:textId="4E9B8B7D" w:rsidR="0003087D" w:rsidRPr="00D70BE5" w:rsidRDefault="00D70BE5" w:rsidP="0003087D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D70BE5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งานกลุ่ม การนำเสนอ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667" w14:textId="0FCE6F24" w:rsidR="0003087D" w:rsidRPr="0040617C" w:rsidRDefault="0003087D" w:rsidP="0003087D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7, 8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E69" w14:textId="7D8A7EF5" w:rsidR="0003087D" w:rsidRPr="0040617C" w:rsidRDefault="0003087D" w:rsidP="0003087D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40</w:t>
            </w:r>
          </w:p>
        </w:tc>
      </w:tr>
      <w:tr w:rsidR="0003087D" w:rsidRPr="00436FEA" w14:paraId="125D4C3E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0CA1" w14:textId="2F19F720" w:rsidR="0003087D" w:rsidRPr="0040617C" w:rsidRDefault="0003087D" w:rsidP="0003087D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2B2" w14:textId="6074C56A" w:rsidR="0003087D" w:rsidRPr="00D70BE5" w:rsidRDefault="00D70BE5" w:rsidP="0003087D">
            <w:pPr>
              <w:spacing w:line="216" w:lineRule="auto"/>
              <w:rPr>
                <w:rFonts w:ascii="Angsana New" w:hAnsi="Angsana New" w:hint="cs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D70BE5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แบบฝึกหัดในชั้นเรียน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3E0" w14:textId="7B2028A2" w:rsidR="0003087D" w:rsidRPr="0040617C" w:rsidRDefault="0003087D" w:rsidP="0003087D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0B7" w14:textId="40D44A74" w:rsidR="0003087D" w:rsidRPr="0040617C" w:rsidRDefault="0003087D" w:rsidP="0003087D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20</w:t>
            </w:r>
          </w:p>
        </w:tc>
      </w:tr>
      <w:tr w:rsidR="0003087D" w:rsidRPr="00436FEA" w14:paraId="08CE321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C098" w14:textId="2B391537" w:rsidR="0003087D" w:rsidRPr="0040617C" w:rsidRDefault="0003087D" w:rsidP="0003087D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630" w14:textId="63603CA2" w:rsidR="00D70BE5" w:rsidRPr="00D70BE5" w:rsidRDefault="00D70BE5" w:rsidP="0003087D">
            <w:pPr>
              <w:spacing w:line="216" w:lineRule="auto"/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D70BE5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โครงการวิจัย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9A8" w14:textId="4FE600BD" w:rsidR="0003087D" w:rsidRPr="0040617C" w:rsidRDefault="0003087D" w:rsidP="0003087D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9D2" w14:textId="45B741C7" w:rsidR="0003087D" w:rsidRPr="0040617C" w:rsidRDefault="0003087D" w:rsidP="0003087D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20</w:t>
            </w:r>
          </w:p>
        </w:tc>
      </w:tr>
      <w:bookmarkEnd w:id="0"/>
    </w:tbl>
    <w:p w14:paraId="20429F3F" w14:textId="77777777" w:rsidR="00B42C03" w:rsidRDefault="00B42C03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63126B38" w14:textId="77777777" w:rsidR="002A62BE" w:rsidRDefault="002A62BE" w:rsidP="00AA468D">
      <w:pPr>
        <w:rPr>
          <w:lang w:bidi="th-TH"/>
        </w:rPr>
      </w:pPr>
    </w:p>
    <w:p w14:paraId="54A82BCB" w14:textId="77777777" w:rsidR="002A62BE" w:rsidRPr="00AA468D" w:rsidRDefault="002A62BE" w:rsidP="00AA468D">
      <w:pPr>
        <w:rPr>
          <w:lang w:bidi="th-TH"/>
        </w:rPr>
      </w:pPr>
    </w:p>
    <w:p w14:paraId="52A4EC87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9209D0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657E9507" w14:textId="77777777" w:rsidR="00AF52B4" w:rsidRPr="00CF19B4" w:rsidRDefault="00AF52B4" w:rsidP="00AF52B4">
      <w:pPr>
        <w:ind w:left="720" w:hanging="360"/>
        <w:rPr>
          <w:rFonts w:ascii="Angsana New" w:hAnsi="Angsana New"/>
          <w:sz w:val="32"/>
          <w:szCs w:val="32"/>
          <w:lang w:bidi="th-TH"/>
        </w:rPr>
      </w:pPr>
      <w:r w:rsidRPr="00CF19B4">
        <w:rPr>
          <w:rFonts w:ascii="Angsana New" w:hAnsi="Angsana New"/>
          <w:sz w:val="32"/>
          <w:szCs w:val="32"/>
          <w:lang w:bidi="th-TH"/>
        </w:rPr>
        <w:t>Hall, R., &amp; Johnson, K. S. (2019). Strategic Communication: Principles and Practice. Sage Publications.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CF19B4">
        <w:rPr>
          <w:rFonts w:ascii="Angsana New" w:hAnsi="Angsana New"/>
          <w:sz w:val="32"/>
          <w:szCs w:val="32"/>
          <w:lang w:bidi="th-TH"/>
        </w:rPr>
        <w:t>ISBN: 978-1544317855</w:t>
      </w:r>
    </w:p>
    <w:p w14:paraId="662D6FF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13A3D7B" w14:textId="6705B3BB" w:rsidR="008D6F49" w:rsidRDefault="00AF52B4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72556C0D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5C6518A7" w14:textId="77777777" w:rsidR="00F04648" w:rsidRPr="00CF19B4" w:rsidRDefault="00F04648" w:rsidP="00F04648">
      <w:pPr>
        <w:ind w:left="720" w:hanging="360"/>
        <w:rPr>
          <w:rFonts w:ascii="Angsana New" w:hAnsi="Angsana New"/>
          <w:sz w:val="32"/>
          <w:szCs w:val="32"/>
          <w:lang w:bidi="th-TH"/>
        </w:rPr>
      </w:pPr>
      <w:proofErr w:type="spellStart"/>
      <w:r w:rsidRPr="00CF19B4">
        <w:rPr>
          <w:rFonts w:ascii="Angsana New" w:hAnsi="Angsana New"/>
          <w:sz w:val="32"/>
          <w:szCs w:val="32"/>
          <w:lang w:bidi="th-TH"/>
        </w:rPr>
        <w:t>Falkheimer</w:t>
      </w:r>
      <w:proofErr w:type="spellEnd"/>
      <w:r w:rsidRPr="00CF19B4">
        <w:rPr>
          <w:rFonts w:ascii="Angsana New" w:hAnsi="Angsana New"/>
          <w:sz w:val="32"/>
          <w:szCs w:val="32"/>
          <w:lang w:bidi="th-TH"/>
        </w:rPr>
        <w:t>, J., &amp; Heide, M. (2018). Strategic Communication: An Introduction. Routledge.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CF19B4">
        <w:rPr>
          <w:rFonts w:ascii="Angsana New" w:hAnsi="Angsana New"/>
          <w:sz w:val="32"/>
          <w:szCs w:val="32"/>
          <w:lang w:bidi="th-TH"/>
        </w:rPr>
        <w:t>ISBN: 978-1138678675</w:t>
      </w:r>
    </w:p>
    <w:p w14:paraId="2D6FAD6A" w14:textId="77777777" w:rsidR="00F04648" w:rsidRPr="00CF19B4" w:rsidRDefault="00F04648" w:rsidP="00F04648">
      <w:pPr>
        <w:ind w:left="720" w:hanging="360"/>
        <w:rPr>
          <w:rFonts w:ascii="Angsana New" w:hAnsi="Angsana New"/>
          <w:sz w:val="32"/>
          <w:szCs w:val="32"/>
          <w:lang w:bidi="th-TH"/>
        </w:rPr>
      </w:pPr>
      <w:proofErr w:type="spellStart"/>
      <w:r w:rsidRPr="00CF19B4">
        <w:rPr>
          <w:rFonts w:ascii="Angsana New" w:hAnsi="Angsana New"/>
          <w:sz w:val="32"/>
          <w:szCs w:val="32"/>
          <w:lang w:bidi="th-TH"/>
        </w:rPr>
        <w:t>Holtzhausen</w:t>
      </w:r>
      <w:proofErr w:type="spellEnd"/>
      <w:r w:rsidRPr="00CF19B4">
        <w:rPr>
          <w:rFonts w:ascii="Angsana New" w:hAnsi="Angsana New"/>
          <w:sz w:val="32"/>
          <w:szCs w:val="32"/>
          <w:lang w:bidi="th-TH"/>
        </w:rPr>
        <w:t>, D., &amp; Zerfass, A. (Eds.). (2015). The Routledge Handbook of Strategic Communication. Routledge.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CF19B4">
        <w:rPr>
          <w:rFonts w:ascii="Angsana New" w:hAnsi="Angsana New"/>
          <w:sz w:val="32"/>
          <w:szCs w:val="32"/>
          <w:lang w:bidi="th-TH"/>
        </w:rPr>
        <w:t>ISBN: 978-1136207129</w:t>
      </w:r>
    </w:p>
    <w:p w14:paraId="030BB219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2BC0A6C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2E8CAEC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55939E41" w14:textId="7F0BBCBC" w:rsidR="00FE16B9" w:rsidRPr="00FE16B9" w:rsidRDefault="008D6F4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="00FE16B9"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FE16B9"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กลยุทธ์การประเมินประสิทธิผลกระบวนวิชาโดยนักศึกษา</w:t>
      </w:r>
    </w:p>
    <w:p w14:paraId="1B2B197A" w14:textId="0A1DD5AB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F7D2C71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แบบประเมินกระบวนวิชา</w:t>
      </w:r>
    </w:p>
    <w:p w14:paraId="601EE40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C1FFAB4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การสะท้อนคิด จากพฤติกรรมของผู้เรียน</w:t>
      </w:r>
    </w:p>
    <w:p w14:paraId="11E18A69" w14:textId="00A9385A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14878868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2E88C258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4F946529" w14:textId="11BDD3BB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แบบประเมินผู้สอน</w:t>
      </w:r>
    </w:p>
    <w:p w14:paraId="0AF9C2C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lastRenderedPageBreak/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สะท้อนโดยนักศึกษา</w:t>
      </w:r>
    </w:p>
    <w:p w14:paraId="2AB1B01F" w14:textId="043AED4E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ผลการสอบ</w:t>
      </w:r>
    </w:p>
    <w:p w14:paraId="7DBE63B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0C041DC7" w14:textId="356D66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14F71B0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66D5D807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34CD6C9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47CCCEB4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สัมมนาการจัดการเรียนการสอน</w:t>
      </w:r>
    </w:p>
    <w:p w14:paraId="1722990C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การวิจัยในและนอกชั้นเรียน</w:t>
      </w:r>
    </w:p>
    <w:p w14:paraId="25562A0B" w14:textId="1054E05C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 w:hint="cs"/>
          <w:sz w:val="32"/>
          <w:szCs w:val="32"/>
          <w:cs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อื่นๆ (ระบุ)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วิเคราะห์จากผลการประเมินข้างต้น</w:t>
      </w:r>
    </w:p>
    <w:p w14:paraId="7597A2D0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4.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54DF5F4" w14:textId="7DCA1A44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2AE17D2A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278B80D6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 หรือผู้ทรงคุณวุฒิอื่น ๆ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br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2DDA5DA5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2D475CDB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5.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5C21633" w14:textId="6BE3FAAF" w:rsidR="00FE16B9" w:rsidRPr="00FE16B9" w:rsidRDefault="002127B4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="00FE16B9"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="00FE16B9" w:rsidRPr="00FE16B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ปรับปรุงกระบวนวิชาในแต่ละปี ตามข้อเสนอแนะและผลการทวนสอบตามข้อ </w:t>
      </w:r>
      <w:r w:rsidR="00FE16B9" w:rsidRPr="00FE16B9">
        <w:rPr>
          <w:rFonts w:asciiTheme="majorBidi" w:hAnsiTheme="majorBidi" w:cstheme="majorBidi"/>
          <w:sz w:val="32"/>
          <w:szCs w:val="32"/>
          <w:lang w:bidi="th-TH"/>
        </w:rPr>
        <w:t>4</w:t>
      </w:r>
    </w:p>
    <w:p w14:paraId="21DA77CC" w14:textId="77777777" w:rsidR="00FE16B9" w:rsidRPr="00FE16B9" w:rsidRDefault="00FE16B9" w:rsidP="00FE16B9">
      <w:pPr>
        <w:numPr>
          <w:ilvl w:val="0"/>
          <w:numId w:val="30"/>
        </w:num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14:paraId="55329BB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033ADB94" w14:textId="118C5D5A" w:rsidR="001D5032" w:rsidRPr="00FE16B9" w:rsidRDefault="001D5032" w:rsidP="00FE16B9">
      <w:pPr>
        <w:tabs>
          <w:tab w:val="left" w:pos="360"/>
        </w:tabs>
        <w:jc w:val="thaiDistribute"/>
        <w:rPr>
          <w:rFonts w:ascii="Angsana New" w:hAnsi="Angsana New"/>
          <w:b/>
          <w:bCs/>
          <w:cs/>
        </w:rPr>
      </w:pPr>
    </w:p>
    <w:sectPr w:rsidR="001D5032" w:rsidRPr="00FE16B9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971C" w14:textId="77777777" w:rsidR="000D19DA" w:rsidRDefault="000D19DA">
      <w:r>
        <w:separator/>
      </w:r>
    </w:p>
  </w:endnote>
  <w:endnote w:type="continuationSeparator" w:id="0">
    <w:p w14:paraId="259A99BA" w14:textId="77777777" w:rsidR="000D19DA" w:rsidRDefault="000D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5FE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32A9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FEE1" w14:textId="77777777" w:rsidR="000D19DA" w:rsidRDefault="000D19DA">
      <w:r>
        <w:separator/>
      </w:r>
    </w:p>
  </w:footnote>
  <w:footnote w:type="continuationSeparator" w:id="0">
    <w:p w14:paraId="401D5578" w14:textId="77777777" w:rsidR="000D19DA" w:rsidRDefault="000D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2F66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33D2A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0E1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F6194B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F3E8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185"/>
    <w:multiLevelType w:val="multilevel"/>
    <w:tmpl w:val="A85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5593"/>
    <w:multiLevelType w:val="multilevel"/>
    <w:tmpl w:val="75E0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4D61"/>
    <w:multiLevelType w:val="multilevel"/>
    <w:tmpl w:val="AA6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46F3E"/>
    <w:multiLevelType w:val="hybridMultilevel"/>
    <w:tmpl w:val="F68E4F46"/>
    <w:lvl w:ilvl="0" w:tplc="8B1EA10A">
      <w:numFmt w:val="bullet"/>
      <w:lvlText w:val="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3C18"/>
    <w:multiLevelType w:val="hybridMultilevel"/>
    <w:tmpl w:val="5D166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40373"/>
    <w:multiLevelType w:val="hybridMultilevel"/>
    <w:tmpl w:val="CB6C9434"/>
    <w:lvl w:ilvl="0" w:tplc="945E4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D56DF"/>
    <w:multiLevelType w:val="multilevel"/>
    <w:tmpl w:val="D7D0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C1216"/>
    <w:multiLevelType w:val="multilevel"/>
    <w:tmpl w:val="0C36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C43B8"/>
    <w:multiLevelType w:val="multilevel"/>
    <w:tmpl w:val="5982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40958B9"/>
    <w:multiLevelType w:val="hybridMultilevel"/>
    <w:tmpl w:val="A08815D4"/>
    <w:lvl w:ilvl="0" w:tplc="8B1EA10A">
      <w:numFmt w:val="bullet"/>
      <w:lvlText w:val="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A57236"/>
    <w:multiLevelType w:val="multilevel"/>
    <w:tmpl w:val="AC7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D2384"/>
    <w:multiLevelType w:val="multilevel"/>
    <w:tmpl w:val="4C36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83E9F"/>
    <w:multiLevelType w:val="multilevel"/>
    <w:tmpl w:val="2C56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95188E"/>
    <w:multiLevelType w:val="multilevel"/>
    <w:tmpl w:val="80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82917"/>
    <w:multiLevelType w:val="multilevel"/>
    <w:tmpl w:val="2F7A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914306">
    <w:abstractNumId w:val="13"/>
  </w:num>
  <w:num w:numId="2" w16cid:durableId="892428712">
    <w:abstractNumId w:val="27"/>
  </w:num>
  <w:num w:numId="3" w16cid:durableId="882862330">
    <w:abstractNumId w:val="23"/>
  </w:num>
  <w:num w:numId="4" w16cid:durableId="327291952">
    <w:abstractNumId w:val="16"/>
  </w:num>
  <w:num w:numId="5" w16cid:durableId="612052006">
    <w:abstractNumId w:val="14"/>
  </w:num>
  <w:num w:numId="6" w16cid:durableId="1911036687">
    <w:abstractNumId w:val="21"/>
  </w:num>
  <w:num w:numId="7" w16cid:durableId="1034581604">
    <w:abstractNumId w:val="24"/>
  </w:num>
  <w:num w:numId="8" w16cid:durableId="773787384">
    <w:abstractNumId w:val="5"/>
  </w:num>
  <w:num w:numId="9" w16cid:durableId="1816026975">
    <w:abstractNumId w:val="20"/>
  </w:num>
  <w:num w:numId="10" w16cid:durableId="32196174">
    <w:abstractNumId w:val="28"/>
  </w:num>
  <w:num w:numId="11" w16cid:durableId="1400706984">
    <w:abstractNumId w:val="6"/>
  </w:num>
  <w:num w:numId="12" w16cid:durableId="1021904998">
    <w:abstractNumId w:val="10"/>
  </w:num>
  <w:num w:numId="13" w16cid:durableId="1917547622">
    <w:abstractNumId w:val="2"/>
  </w:num>
  <w:num w:numId="14" w16cid:durableId="1360929350">
    <w:abstractNumId w:val="26"/>
  </w:num>
  <w:num w:numId="15" w16cid:durableId="2117096849">
    <w:abstractNumId w:val="22"/>
  </w:num>
  <w:num w:numId="16" w16cid:durableId="1815176953">
    <w:abstractNumId w:val="7"/>
  </w:num>
  <w:num w:numId="17" w16cid:durableId="1722679313">
    <w:abstractNumId w:val="15"/>
  </w:num>
  <w:num w:numId="18" w16cid:durableId="1978755562">
    <w:abstractNumId w:val="11"/>
  </w:num>
  <w:num w:numId="19" w16cid:durableId="758256846">
    <w:abstractNumId w:val="1"/>
  </w:num>
  <w:num w:numId="20" w16cid:durableId="1856797830">
    <w:abstractNumId w:val="25"/>
  </w:num>
  <w:num w:numId="21" w16cid:durableId="807358220">
    <w:abstractNumId w:val="29"/>
  </w:num>
  <w:num w:numId="22" w16cid:durableId="704715725">
    <w:abstractNumId w:val="3"/>
  </w:num>
  <w:num w:numId="23" w16cid:durableId="1054623371">
    <w:abstractNumId w:val="17"/>
  </w:num>
  <w:num w:numId="24" w16cid:durableId="540477037">
    <w:abstractNumId w:val="9"/>
  </w:num>
  <w:num w:numId="25" w16cid:durableId="1688292727">
    <w:abstractNumId w:val="12"/>
  </w:num>
  <w:num w:numId="26" w16cid:durableId="695153732">
    <w:abstractNumId w:val="0"/>
  </w:num>
  <w:num w:numId="27" w16cid:durableId="457771044">
    <w:abstractNumId w:val="19"/>
  </w:num>
  <w:num w:numId="28" w16cid:durableId="76874653">
    <w:abstractNumId w:val="8"/>
  </w:num>
  <w:num w:numId="29" w16cid:durableId="2071877968">
    <w:abstractNumId w:val="4"/>
  </w:num>
  <w:num w:numId="30" w16cid:durableId="35049790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087D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05B8"/>
    <w:rsid w:val="00083537"/>
    <w:rsid w:val="00084B3D"/>
    <w:rsid w:val="00087794"/>
    <w:rsid w:val="00093546"/>
    <w:rsid w:val="00095A78"/>
    <w:rsid w:val="000A11BA"/>
    <w:rsid w:val="000A729C"/>
    <w:rsid w:val="000A72C4"/>
    <w:rsid w:val="000A7C4F"/>
    <w:rsid w:val="000B54BA"/>
    <w:rsid w:val="000B6834"/>
    <w:rsid w:val="000C28FB"/>
    <w:rsid w:val="000D19DA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6E8"/>
    <w:rsid w:val="001248C1"/>
    <w:rsid w:val="00141895"/>
    <w:rsid w:val="00141B4F"/>
    <w:rsid w:val="00142D27"/>
    <w:rsid w:val="00155318"/>
    <w:rsid w:val="00155884"/>
    <w:rsid w:val="00156B20"/>
    <w:rsid w:val="00164226"/>
    <w:rsid w:val="00175452"/>
    <w:rsid w:val="001769CA"/>
    <w:rsid w:val="00176DFC"/>
    <w:rsid w:val="00177371"/>
    <w:rsid w:val="00180942"/>
    <w:rsid w:val="001836FA"/>
    <w:rsid w:val="00184A32"/>
    <w:rsid w:val="00184CC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B6641"/>
    <w:rsid w:val="001C745D"/>
    <w:rsid w:val="001D2ED1"/>
    <w:rsid w:val="001D5032"/>
    <w:rsid w:val="001D54B4"/>
    <w:rsid w:val="001D6F46"/>
    <w:rsid w:val="001D783C"/>
    <w:rsid w:val="001D7B92"/>
    <w:rsid w:val="001E0F2D"/>
    <w:rsid w:val="001E4A32"/>
    <w:rsid w:val="001E73F1"/>
    <w:rsid w:val="001F5060"/>
    <w:rsid w:val="001F7B6C"/>
    <w:rsid w:val="00210BFA"/>
    <w:rsid w:val="00210F50"/>
    <w:rsid w:val="002127B4"/>
    <w:rsid w:val="00214F37"/>
    <w:rsid w:val="00217907"/>
    <w:rsid w:val="00217F7E"/>
    <w:rsid w:val="002355BC"/>
    <w:rsid w:val="002444E0"/>
    <w:rsid w:val="00246B23"/>
    <w:rsid w:val="002541B9"/>
    <w:rsid w:val="002636FF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48F9"/>
    <w:rsid w:val="0030037D"/>
    <w:rsid w:val="00301FAB"/>
    <w:rsid w:val="00317D24"/>
    <w:rsid w:val="00320298"/>
    <w:rsid w:val="00321C03"/>
    <w:rsid w:val="00333B0A"/>
    <w:rsid w:val="00337C51"/>
    <w:rsid w:val="003419C1"/>
    <w:rsid w:val="00347AF4"/>
    <w:rsid w:val="003542ED"/>
    <w:rsid w:val="00374DF8"/>
    <w:rsid w:val="00375174"/>
    <w:rsid w:val="0038206F"/>
    <w:rsid w:val="00393B8F"/>
    <w:rsid w:val="00393CF7"/>
    <w:rsid w:val="003A744F"/>
    <w:rsid w:val="003B0B1C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539D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46653"/>
    <w:rsid w:val="0045031A"/>
    <w:rsid w:val="00451C03"/>
    <w:rsid w:val="00454882"/>
    <w:rsid w:val="00456DA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3A88"/>
    <w:rsid w:val="00554CD4"/>
    <w:rsid w:val="005556EB"/>
    <w:rsid w:val="00562369"/>
    <w:rsid w:val="00572F82"/>
    <w:rsid w:val="00577666"/>
    <w:rsid w:val="005809B0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1355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CA3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63D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584D"/>
    <w:rsid w:val="006F61EE"/>
    <w:rsid w:val="007100D2"/>
    <w:rsid w:val="00716ADA"/>
    <w:rsid w:val="00717223"/>
    <w:rsid w:val="00720B14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66FEE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656A"/>
    <w:rsid w:val="007C35B9"/>
    <w:rsid w:val="007C64C3"/>
    <w:rsid w:val="007D3360"/>
    <w:rsid w:val="007D3D8E"/>
    <w:rsid w:val="007D46AE"/>
    <w:rsid w:val="007D5F3F"/>
    <w:rsid w:val="007D6C91"/>
    <w:rsid w:val="007E1129"/>
    <w:rsid w:val="007E11F5"/>
    <w:rsid w:val="007E54C7"/>
    <w:rsid w:val="007F04F4"/>
    <w:rsid w:val="007F6314"/>
    <w:rsid w:val="008032C2"/>
    <w:rsid w:val="00804220"/>
    <w:rsid w:val="008053A7"/>
    <w:rsid w:val="008061C3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63A55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3B22"/>
    <w:rsid w:val="00902388"/>
    <w:rsid w:val="00911DAC"/>
    <w:rsid w:val="0091463D"/>
    <w:rsid w:val="00916C81"/>
    <w:rsid w:val="00917F31"/>
    <w:rsid w:val="009234D3"/>
    <w:rsid w:val="00933131"/>
    <w:rsid w:val="009354A9"/>
    <w:rsid w:val="00952574"/>
    <w:rsid w:val="009607D0"/>
    <w:rsid w:val="00965984"/>
    <w:rsid w:val="009674E9"/>
    <w:rsid w:val="00982B10"/>
    <w:rsid w:val="0099156F"/>
    <w:rsid w:val="00992895"/>
    <w:rsid w:val="009976E6"/>
    <w:rsid w:val="00997870"/>
    <w:rsid w:val="009979CE"/>
    <w:rsid w:val="009A0B36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4CF"/>
    <w:rsid w:val="00A12885"/>
    <w:rsid w:val="00A16210"/>
    <w:rsid w:val="00A16D07"/>
    <w:rsid w:val="00A24334"/>
    <w:rsid w:val="00A26775"/>
    <w:rsid w:val="00A32309"/>
    <w:rsid w:val="00A330F0"/>
    <w:rsid w:val="00A4796D"/>
    <w:rsid w:val="00A51853"/>
    <w:rsid w:val="00A53F78"/>
    <w:rsid w:val="00A54651"/>
    <w:rsid w:val="00A640FF"/>
    <w:rsid w:val="00A674B2"/>
    <w:rsid w:val="00A7249D"/>
    <w:rsid w:val="00A803F4"/>
    <w:rsid w:val="00A81C47"/>
    <w:rsid w:val="00A92987"/>
    <w:rsid w:val="00A93B4B"/>
    <w:rsid w:val="00A94408"/>
    <w:rsid w:val="00A94893"/>
    <w:rsid w:val="00A960DA"/>
    <w:rsid w:val="00AA1770"/>
    <w:rsid w:val="00AA257D"/>
    <w:rsid w:val="00AA468D"/>
    <w:rsid w:val="00AA5FF4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E6EF7"/>
    <w:rsid w:val="00AF1098"/>
    <w:rsid w:val="00AF3597"/>
    <w:rsid w:val="00AF3E86"/>
    <w:rsid w:val="00AF3FEA"/>
    <w:rsid w:val="00AF52B4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6773E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501AD"/>
    <w:rsid w:val="00C52AD1"/>
    <w:rsid w:val="00C62137"/>
    <w:rsid w:val="00C6475F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0BE5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2911"/>
    <w:rsid w:val="00DD4479"/>
    <w:rsid w:val="00DD4952"/>
    <w:rsid w:val="00DD6268"/>
    <w:rsid w:val="00DE16C3"/>
    <w:rsid w:val="00DE44B2"/>
    <w:rsid w:val="00DE57A9"/>
    <w:rsid w:val="00E048C9"/>
    <w:rsid w:val="00E154C5"/>
    <w:rsid w:val="00E158C3"/>
    <w:rsid w:val="00E15EFB"/>
    <w:rsid w:val="00E23FED"/>
    <w:rsid w:val="00E260AF"/>
    <w:rsid w:val="00E260FE"/>
    <w:rsid w:val="00E35D3D"/>
    <w:rsid w:val="00E37FF5"/>
    <w:rsid w:val="00E40E78"/>
    <w:rsid w:val="00E4467A"/>
    <w:rsid w:val="00E5170C"/>
    <w:rsid w:val="00E56705"/>
    <w:rsid w:val="00E6367A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B29CB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4648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16B9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>
      <o:colormenu v:ext="edit" fillcolor="none"/>
    </o:shapedefaults>
    <o:shapelayout v:ext="edit">
      <o:idmap v:ext="edit" data="2"/>
    </o:shapelayout>
  </w:shapeDefaults>
  <w:decimalSymbol w:val="."/>
  <w:listSeparator w:val=","/>
  <w14:docId w14:val="0D7CAEE3"/>
  <w15:chartTrackingRefBased/>
  <w15:docId w15:val="{C7568196-9928-443B-B77A-C001CD1D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rsid w:val="007D33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Dr.Nudee Nupairoj</cp:lastModifiedBy>
  <cp:revision>2</cp:revision>
  <cp:lastPrinted>2009-03-20T08:25:00Z</cp:lastPrinted>
  <dcterms:created xsi:type="dcterms:W3CDTF">2025-08-14T02:03:00Z</dcterms:created>
  <dcterms:modified xsi:type="dcterms:W3CDTF">2025-08-14T02:03:00Z</dcterms:modified>
</cp:coreProperties>
</file>