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7F8FB" w14:textId="1D4CE1C9" w:rsidR="00FA3840" w:rsidRDefault="0017462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3632" behindDoc="0" locked="0" layoutInCell="1" allowOverlap="1" wp14:anchorId="7810B1E9" wp14:editId="297E8CF3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76849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8C88DB6" w14:textId="77777777"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50F16D1C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8F3BDE3" w14:textId="77777777" w:rsidR="009C05EA" w:rsidRPr="00A228A3" w:rsidRDefault="009C05EA" w:rsidP="009C05EA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="00FA3840"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="00FA3840"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19C88AD4" w14:textId="6361CC55" w:rsidR="006952A8" w:rsidRDefault="00FA3840" w:rsidP="006952A8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9C05EA"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="009C05EA"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="009C05EA">
        <w:rPr>
          <w:b/>
          <w:bCs/>
          <w:color w:val="000000"/>
          <w:sz w:val="32"/>
          <w:szCs w:val="32"/>
        </w:rPr>
        <w:t xml:space="preserve"> </w:t>
      </w:r>
      <w:r w:rsidR="00860DEC"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 w:rsidR="00D06A61" w:rsidRPr="00D06A61">
        <w:rPr>
          <w:rFonts w:asciiTheme="majorBidi" w:hAnsiTheme="majorBidi" w:cstheme="majorBidi"/>
          <w:sz w:val="32"/>
          <w:szCs w:val="32"/>
          <w:lang w:bidi="th-TH"/>
        </w:rPr>
        <w:t>2563</w:t>
      </w:r>
    </w:p>
    <w:p w14:paraId="3D82A6EE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84ACFFA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91989A7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2B3B13" w:rsidRPr="009C05EA" w14:paraId="16DF9050" w14:textId="77777777" w:rsidTr="00B40E62">
        <w:tc>
          <w:tcPr>
            <w:tcW w:w="1668" w:type="dxa"/>
            <w:vAlign w:val="center"/>
          </w:tcPr>
          <w:p w14:paraId="73C2B1B8" w14:textId="63EF3829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lang w:eastAsia="zh-CN"/>
              </w:rPr>
              <w:t>CHN</w:t>
            </w:r>
            <w:r w:rsidR="00C37EDD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335</w:t>
            </w:r>
          </w:p>
        </w:tc>
        <w:tc>
          <w:tcPr>
            <w:tcW w:w="425" w:type="dxa"/>
            <w:vAlign w:val="center"/>
          </w:tcPr>
          <w:p w14:paraId="0F28C8D2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ACE633" w14:textId="3402AE44" w:rsidR="002B3B13" w:rsidRPr="009C05EA" w:rsidRDefault="00C37EDD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C37EDD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ศิลปะการเขียนอักษรจีนด้วยพู่กัน</w:t>
            </w:r>
          </w:p>
        </w:tc>
        <w:tc>
          <w:tcPr>
            <w:tcW w:w="425" w:type="dxa"/>
          </w:tcPr>
          <w:p w14:paraId="4607F810" w14:textId="59D3FADC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3AC446DE" w14:textId="57E6FE34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(2-2-5)</w:t>
            </w:r>
          </w:p>
        </w:tc>
      </w:tr>
      <w:tr w:rsidR="002B3B13" w:rsidRPr="009C05EA" w14:paraId="27E09855" w14:textId="77777777" w:rsidTr="00B40E62">
        <w:tc>
          <w:tcPr>
            <w:tcW w:w="1668" w:type="dxa"/>
            <w:vAlign w:val="center"/>
          </w:tcPr>
          <w:p w14:paraId="19B0027D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05C3C72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D879C62" w14:textId="4AB7458D" w:rsidR="002B3B13" w:rsidRPr="009C05EA" w:rsidRDefault="00C37EDD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C37EDD">
              <w:rPr>
                <w:rFonts w:ascii="Angsana New" w:hAnsi="Angsana New"/>
                <w:color w:val="000000"/>
                <w:sz w:val="32"/>
                <w:szCs w:val="32"/>
              </w:rPr>
              <w:t>(Chinese Calligraphy)</w:t>
            </w:r>
          </w:p>
        </w:tc>
        <w:tc>
          <w:tcPr>
            <w:tcW w:w="425" w:type="dxa"/>
          </w:tcPr>
          <w:p w14:paraId="16873392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D224F4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16FFA7B2" w14:textId="77777777" w:rsidTr="00B40E62">
        <w:tc>
          <w:tcPr>
            <w:tcW w:w="1668" w:type="dxa"/>
            <w:vAlign w:val="center"/>
          </w:tcPr>
          <w:p w14:paraId="6E40B9BC" w14:textId="5A3D1DFD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4225EBA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598E21B" w14:textId="23E81148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05270C2A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0A5F87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08BA9DA7" w14:textId="77777777" w:rsidTr="00B40E62">
        <w:tc>
          <w:tcPr>
            <w:tcW w:w="1668" w:type="dxa"/>
            <w:vAlign w:val="center"/>
          </w:tcPr>
          <w:p w14:paraId="68D10F7C" w14:textId="27A130A0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74BEE40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6FFDDCB" w14:textId="7BD9C34D" w:rsidR="002B3B13" w:rsidRPr="009C05EA" w:rsidRDefault="007573C5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eastAsia="Angsana New" w:hAnsiTheme="majorBidi" w:cstheme="majorBidi" w:hint="cs"/>
                <w:color w:val="00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50ECBF10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56AAEA4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502D21CD" w14:textId="77777777" w:rsidTr="00B40E62">
        <w:tc>
          <w:tcPr>
            <w:tcW w:w="1668" w:type="dxa"/>
            <w:vAlign w:val="center"/>
          </w:tcPr>
          <w:p w14:paraId="7A3EBB7F" w14:textId="3E6092AB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3AC014E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8BAE515" w14:textId="09CCC52E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eastAsia="Angsana New" w:hAnsiTheme="majorBidi" w:cstheme="majorBidi" w:hint="cs"/>
                <w:color w:val="000000"/>
                <w:sz w:val="32"/>
                <w:szCs w:val="32"/>
                <w:cs/>
                <w:lang w:bidi="th-TH"/>
              </w:rPr>
              <w:t>1</w:t>
            </w: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/256</w:t>
            </w:r>
            <w:r w:rsidR="00AA7802">
              <w:rPr>
                <w:rFonts w:asciiTheme="majorBidi" w:eastAsia="Angsana New" w:hAnsiTheme="majorBidi" w:cstheme="majorBidi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04F2FEA5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1FB344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5AE130BE" w14:textId="77777777" w:rsidTr="00B40E62">
        <w:tc>
          <w:tcPr>
            <w:tcW w:w="1668" w:type="dxa"/>
            <w:vAlign w:val="center"/>
          </w:tcPr>
          <w:p w14:paraId="6E76971A" w14:textId="47969C3E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68FB449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2042777" w14:textId="3EFEDEF4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0</w:t>
            </w:r>
            <w:r w:rsidR="00C37EDD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14:paraId="546ADCFE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ACD12B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61A61BDC" w14:textId="77777777" w:rsidTr="00B40E62">
        <w:tc>
          <w:tcPr>
            <w:tcW w:w="1668" w:type="dxa"/>
            <w:vAlign w:val="center"/>
          </w:tcPr>
          <w:p w14:paraId="0C17C5DD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70E64CA" w14:textId="05D027D6" w:rsidR="00FA3840" w:rsidRPr="009C05EA" w:rsidRDefault="00AF68D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591157" wp14:editId="7665F7A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62230</wp:posOffset>
                      </wp:positionV>
                      <wp:extent cx="127000" cy="135255"/>
                      <wp:effectExtent l="13970" t="13970" r="11430" b="12700"/>
                      <wp:wrapNone/>
                      <wp:docPr id="124240969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1BD6B69D" id="Rectangle 11" o:spid="_x0000_s1026" style="position:absolute;margin-left:1.45pt;margin-top:4.9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ky85G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E3D4105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EF43A08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A62F6E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147B48FC" w14:textId="77777777" w:rsidTr="00B40E62">
        <w:tc>
          <w:tcPr>
            <w:tcW w:w="1668" w:type="dxa"/>
            <w:vAlign w:val="center"/>
          </w:tcPr>
          <w:p w14:paraId="3C87A602" w14:textId="531BE41B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F86176" w14:textId="78620C83" w:rsidR="00FA3840" w:rsidRPr="009C05EA" w:rsidRDefault="00ED1A2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FB03C8" wp14:editId="34C24D0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13970" t="11430" r="11430" b="15240"/>
                      <wp:wrapNone/>
                      <wp:docPr id="104710180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5B8A75A8" id="Rectangle 10" o:spid="_x0000_s1026" style="position:absolute;margin-left:-.05pt;margin-top:6.2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GhnRQn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5BFB15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0602A59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97E6BA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342314D2" w14:textId="77777777" w:rsidTr="00B40E62">
        <w:tc>
          <w:tcPr>
            <w:tcW w:w="1668" w:type="dxa"/>
            <w:vAlign w:val="center"/>
          </w:tcPr>
          <w:p w14:paraId="58ABB619" w14:textId="12E90463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E75D305" w14:textId="105A0756" w:rsidR="00FA3840" w:rsidRPr="009C05EA" w:rsidRDefault="00ED1A2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386257E" wp14:editId="43C0782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62865</wp:posOffset>
                      </wp:positionV>
                      <wp:extent cx="127000" cy="135255"/>
                      <wp:effectExtent l="13970" t="10795" r="11430" b="6350"/>
                      <wp:wrapNone/>
                      <wp:docPr id="185404454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724231BE" id="Rectangle 9" o:spid="_x0000_s1026" style="position:absolute;margin-left:1.15pt;margin-top:4.95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DEfhGU2gAAAAU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92D3CE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786852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EAFAA3E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F68DD" w:rsidRPr="009C05EA" w14:paraId="3385F4D5" w14:textId="77777777" w:rsidTr="00B40E62">
        <w:tc>
          <w:tcPr>
            <w:tcW w:w="2093" w:type="dxa"/>
            <w:gridSpan w:val="2"/>
            <w:vAlign w:val="center"/>
          </w:tcPr>
          <w:p w14:paraId="40E27F5A" w14:textId="554B23E4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475FBA12" w14:textId="05B47D3B" w:rsidR="000122A5" w:rsidRPr="00AC43BF" w:rsidRDefault="008C3635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8C363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ดร.วสันต์  </w:t>
            </w:r>
            <w:proofErr w:type="spellStart"/>
            <w:r w:rsidRPr="008C363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ทรัพย์ศิ</w:t>
            </w:r>
            <w:proofErr w:type="spellEnd"/>
            <w:r w:rsidRPr="008C363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ริพันธ์                 </w:t>
            </w:r>
          </w:p>
        </w:tc>
        <w:tc>
          <w:tcPr>
            <w:tcW w:w="425" w:type="dxa"/>
          </w:tcPr>
          <w:p w14:paraId="3E723262" w14:textId="375242B9" w:rsidR="00AF68DD" w:rsidRPr="00D67A78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3E03BE61" w14:textId="69D685DA" w:rsidR="00AF68DD" w:rsidRPr="00D67A78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BCCECF2" wp14:editId="19D5495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80010</wp:posOffset>
                      </wp:positionV>
                      <wp:extent cx="127000" cy="135255"/>
                      <wp:effectExtent l="0" t="0" r="6350" b="0"/>
                      <wp:wrapNone/>
                      <wp:docPr id="20377716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45CBC973" id="Rectangle 3" o:spid="_x0000_s1026" style="position:absolute;margin-left:.4pt;margin-top:6.3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" fillcolor="black" strokeweight="1pt"/>
                  </w:pict>
                </mc:Fallback>
              </mc:AlternateContent>
            </w:r>
          </w:p>
          <w:p w14:paraId="30AB74D8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418C26A" w14:textId="19A0EA9A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4E718D3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0B038F5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F2B11" w:rsidRPr="009C05EA" w14:paraId="3CB3136F" w14:textId="77777777" w:rsidTr="008771DE">
        <w:tc>
          <w:tcPr>
            <w:tcW w:w="2093" w:type="dxa"/>
            <w:gridSpan w:val="2"/>
            <w:vAlign w:val="center"/>
          </w:tcPr>
          <w:p w14:paraId="350E6386" w14:textId="77777777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EACA0F6" w14:textId="330A2A40" w:rsidR="000122A5" w:rsidRPr="00AC43BF" w:rsidRDefault="008C3635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8C363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ดร.วสันต์  </w:t>
            </w:r>
            <w:proofErr w:type="spellStart"/>
            <w:r w:rsidRPr="008C363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ทรัพย์ศิ</w:t>
            </w:r>
            <w:proofErr w:type="spellEnd"/>
            <w:r w:rsidRPr="008C363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ริพันธ์                 </w:t>
            </w:r>
          </w:p>
        </w:tc>
        <w:tc>
          <w:tcPr>
            <w:tcW w:w="425" w:type="dxa"/>
          </w:tcPr>
          <w:p w14:paraId="4FA7D15C" w14:textId="77777777" w:rsidR="009F2B11" w:rsidRPr="00D67A78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7417A803" w14:textId="196C19E9" w:rsidR="009F2B11" w:rsidRPr="00D67A78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FAAB8DD" wp14:editId="6A76EB0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80645</wp:posOffset>
                      </wp:positionV>
                      <wp:extent cx="127000" cy="135255"/>
                      <wp:effectExtent l="0" t="0" r="6350" b="0"/>
                      <wp:wrapNone/>
                      <wp:docPr id="113763739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38590D8E" id="Rectangle 2" o:spid="_x0000_s1026" style="position:absolute;margin-left:.4pt;margin-top:6.3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" fillcolor="black" strokeweight="1pt"/>
                  </w:pict>
                </mc:Fallback>
              </mc:AlternateContent>
            </w:r>
          </w:p>
          <w:p w14:paraId="4A956304" w14:textId="4D7EED8D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00467E5" w14:textId="77777777" w:rsidR="009F2B11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2412950F" w14:textId="77777777" w:rsidR="009F2B11" w:rsidRPr="00D67A78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77ED2442" w14:textId="77777777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94E093" w14:textId="449D071D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382AB8E" wp14:editId="1B78BB0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379730</wp:posOffset>
                      </wp:positionV>
                      <wp:extent cx="127000" cy="135255"/>
                      <wp:effectExtent l="0" t="0" r="25400" b="17145"/>
                      <wp:wrapNone/>
                      <wp:docPr id="79228843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7797D416" id="Rectangle 1" o:spid="_x0000_s1026" style="position:absolute;margin-left:.1pt;margin-top:29.9pt;width:10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qS1Au2wAAAAUBAAAPAAAAAAAA&#10;AAAAAAAAAFsEAABkcnMvZG93bnJldi54bWxQSwUGAAAAAAQABADzAAAAY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D78571E" w14:textId="77777777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A3840" w:rsidRPr="009C05EA" w14:paraId="2E65B9B1" w14:textId="77777777" w:rsidTr="00B40E62">
        <w:tc>
          <w:tcPr>
            <w:tcW w:w="2093" w:type="dxa"/>
            <w:gridSpan w:val="2"/>
            <w:vAlign w:val="center"/>
          </w:tcPr>
          <w:p w14:paraId="3CFD54C7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DAA2CC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483FFD7" w14:textId="28717C2D" w:rsidR="00FA3840" w:rsidRPr="009C05EA" w:rsidRDefault="0017462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FC6C68" wp14:editId="1F3AA8F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0160" r="8255" b="6985"/>
                      <wp:wrapNone/>
                      <wp:docPr id="184843698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0C711E74" id="Rectangle 16" o:spid="_x0000_s1026" style="position:absolute;margin-left:.3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6FAD47D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FB6A324" w14:textId="36F8E0D1" w:rsidR="00FA3840" w:rsidRPr="009C05EA" w:rsidRDefault="0017462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D7BB81" wp14:editId="54C2245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0160" r="8890" b="6985"/>
                      <wp:wrapNone/>
                      <wp:docPr id="89557566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0B66C288" id="Rectangle 17" o:spid="_x0000_s1026" style="position:absolute;margin-left:-.75pt;margin-top:5.35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C9D6CDA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9C05EA" w14:paraId="4A827ED9" w14:textId="77777777" w:rsidTr="00B40E62">
        <w:tc>
          <w:tcPr>
            <w:tcW w:w="2093" w:type="dxa"/>
            <w:gridSpan w:val="2"/>
            <w:vAlign w:val="center"/>
          </w:tcPr>
          <w:p w14:paraId="0F91949E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EFF38A7" w14:textId="20E27335" w:rsidR="00FA3840" w:rsidRPr="009C05EA" w:rsidRDefault="00AA7802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8</w:t>
            </w:r>
            <w:r w:rsidR="004A5069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 xml:space="preserve"> </w:t>
            </w:r>
            <w:r w:rsidR="004A5069">
              <w:rPr>
                <w:rFonts w:ascii="Angsana New" w:eastAsia="PMingLiU" w:hAnsi="Angsana New" w:hint="cs"/>
                <w:color w:val="000000"/>
                <w:sz w:val="32"/>
                <w:szCs w:val="32"/>
                <w:cs/>
                <w:lang w:eastAsia="zh-TW" w:bidi="th-TH"/>
              </w:rPr>
              <w:t xml:space="preserve">มกราคม </w:t>
            </w: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2569</w:t>
            </w:r>
          </w:p>
        </w:tc>
        <w:tc>
          <w:tcPr>
            <w:tcW w:w="425" w:type="dxa"/>
          </w:tcPr>
          <w:p w14:paraId="002D54E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1F13E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14AA98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855B160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0B4935E8" w14:textId="77777777" w:rsidR="000032CA" w:rsidRDefault="000032CA" w:rsidP="00663D50">
      <w:pPr>
        <w:rPr>
          <w:sz w:val="32"/>
          <w:szCs w:val="32"/>
          <w:lang w:val="en-AU" w:bidi="th-TH"/>
        </w:rPr>
      </w:pPr>
    </w:p>
    <w:p w14:paraId="12A5CE6A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7DEC76C5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2D2ADE56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DF51FFB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AC6AE82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2B2862BF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6F8DA7DF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3956198" w14:textId="77777777" w:rsidR="00A228A3" w:rsidRPr="00462C88" w:rsidRDefault="00A228A3" w:rsidP="00663D50">
      <w:pPr>
        <w:rPr>
          <w:sz w:val="32"/>
          <w:szCs w:val="32"/>
          <w:cs/>
          <w:lang w:val="en-AU" w:bidi="th-TH"/>
        </w:rPr>
      </w:pPr>
    </w:p>
    <w:p w14:paraId="44CDF223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2BCF148A" w14:textId="77777777" w:rsidR="00436FEA" w:rsidRPr="00050FF6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  <w:r w:rsidR="00752C6F" w:rsidRPr="00050FF6">
        <w:rPr>
          <w:rFonts w:ascii="Angsana New" w:hAnsi="Angsana New" w:hint="cs"/>
          <w:b/>
          <w:bCs/>
          <w:sz w:val="32"/>
          <w:szCs w:val="32"/>
          <w:cs/>
          <w:lang w:bidi="th-TH"/>
        </w:rPr>
        <w:t>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14:paraId="0457CD30" w14:textId="77777777" w:rsidTr="00B40E62">
        <w:tc>
          <w:tcPr>
            <w:tcW w:w="1951" w:type="dxa"/>
            <w:vAlign w:val="center"/>
          </w:tcPr>
          <w:p w14:paraId="4253B438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2035AA21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45CC690A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4DE66F30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1C445404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1BC047C4" w14:textId="77777777" w:rsidTr="00B40E62">
        <w:tc>
          <w:tcPr>
            <w:tcW w:w="1951" w:type="dxa"/>
          </w:tcPr>
          <w:p w14:paraId="3767529A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11D89F3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3E60961C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1A6B928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2BE2180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79886D43" w14:textId="77777777" w:rsidTr="00B40E62">
        <w:tc>
          <w:tcPr>
            <w:tcW w:w="1951" w:type="dxa"/>
          </w:tcPr>
          <w:p w14:paraId="3A8DFCC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7427183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AD8B91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07428427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1DD46DE3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60307699" w14:textId="77777777" w:rsidTr="00B40E62">
        <w:tc>
          <w:tcPr>
            <w:tcW w:w="1951" w:type="dxa"/>
          </w:tcPr>
          <w:p w14:paraId="01D48E57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526561C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66484F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294D72F0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1B3F230D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3E42B35C" w14:textId="77777777"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1FE799DB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683F06A9" w14:textId="77777777" w:rsidTr="00B40E62">
        <w:tc>
          <w:tcPr>
            <w:tcW w:w="2961" w:type="dxa"/>
            <w:vAlign w:val="center"/>
          </w:tcPr>
          <w:p w14:paraId="13061A56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6C2D1C6C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9A84A81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73D8A234" w14:textId="77777777" w:rsidTr="00B40E62">
        <w:tc>
          <w:tcPr>
            <w:tcW w:w="2961" w:type="dxa"/>
          </w:tcPr>
          <w:p w14:paraId="54EF6C64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01E20DB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1EDF33F3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06FC03A7" w14:textId="77777777" w:rsidTr="00B40E62">
        <w:tc>
          <w:tcPr>
            <w:tcW w:w="2961" w:type="dxa"/>
          </w:tcPr>
          <w:p w14:paraId="58D3A491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A5D3C4C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5DEFF7B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4D1DB61D" w14:textId="77777777" w:rsidTr="00B40E62">
        <w:tc>
          <w:tcPr>
            <w:tcW w:w="2961" w:type="dxa"/>
          </w:tcPr>
          <w:p w14:paraId="0D24DBC9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5A1077BF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4CED066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46E7DCF9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48151ACB" w14:textId="77777777" w:rsidR="001F38B0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6CB1AB85" w14:textId="77777777" w:rsidR="00050FF6" w:rsidRPr="00050FF6" w:rsidRDefault="00050FF6" w:rsidP="00050FF6">
      <w:pPr>
        <w:rPr>
          <w:lang w:bidi="th-TH"/>
        </w:rPr>
        <w:sectPr w:rsidR="00050FF6" w:rsidRPr="00050FF6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770DFBFC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E88D753" w14:textId="77777777" w:rsidR="00A1228C" w:rsidRDefault="00A1228C" w:rsidP="00A1228C">
      <w:pPr>
        <w:rPr>
          <w:lang w:val="en-AU" w:bidi="th-TH"/>
        </w:rPr>
      </w:pPr>
    </w:p>
    <w:tbl>
      <w:tblPr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</w:tblGrid>
      <w:tr w:rsidR="001F38B0" w:rsidRPr="00B40E62" w14:paraId="6F2A6196" w14:textId="77777777" w:rsidTr="007E62A3">
        <w:tc>
          <w:tcPr>
            <w:tcW w:w="14031" w:type="dxa"/>
            <w:gridSpan w:val="8"/>
          </w:tcPr>
          <w:p w14:paraId="12B970D5" w14:textId="77777777" w:rsid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1.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B40E62" w14:paraId="440A8D9D" w14:textId="77777777" w:rsidTr="00E973C6">
        <w:trPr>
          <w:gridAfter w:val="1"/>
          <w:wAfter w:w="14" w:type="dxa"/>
          <w:trHeight w:val="951"/>
        </w:trPr>
        <w:tc>
          <w:tcPr>
            <w:tcW w:w="817" w:type="dxa"/>
            <w:vAlign w:val="center"/>
          </w:tcPr>
          <w:p w14:paraId="47EE98E6" w14:textId="77777777" w:rsidR="001F38B0" w:rsidRPr="00874B7B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276C8E7E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426" w:type="dxa"/>
            <w:vAlign w:val="center"/>
          </w:tcPr>
          <w:p w14:paraId="0AA33093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86" w:type="dxa"/>
            <w:vAlign w:val="center"/>
          </w:tcPr>
          <w:p w14:paraId="318B1EBE" w14:textId="77777777" w:rsidR="001F38B0" w:rsidRP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127205C" w14:textId="77777777" w:rsidR="001F38B0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15115240" w14:textId="77777777" w:rsidR="001F38B0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548D1925" w14:textId="77777777" w:rsidR="001F38B0" w:rsidRPr="00B40E62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6B5C9B" w:rsidRPr="00B40E62" w14:paraId="78E16522" w14:textId="77777777" w:rsidTr="00E973C6">
        <w:trPr>
          <w:gridAfter w:val="1"/>
          <w:wAfter w:w="14" w:type="dxa"/>
        </w:trPr>
        <w:tc>
          <w:tcPr>
            <w:tcW w:w="817" w:type="dxa"/>
          </w:tcPr>
          <w:p w14:paraId="63E78C76" w14:textId="77777777" w:rsidR="006B5C9B" w:rsidRPr="00267E75" w:rsidRDefault="006B5C9B" w:rsidP="006B5C9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267E75">
              <w:rPr>
                <w:rFonts w:ascii="AngsanaUPC" w:hAnsi="AngsanaUPC" w:cs="AngsanaUPC"/>
                <w:sz w:val="32"/>
                <w:szCs w:val="32"/>
              </w:rPr>
              <w:t>1</w:t>
            </w:r>
            <w:r w:rsidRPr="00267E75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267E75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45046F32" w14:textId="62DBCB3B" w:rsidR="006B5C9B" w:rsidRPr="00267E75" w:rsidRDefault="006B5C9B" w:rsidP="006B5C9B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สามารถใช้ภาษาจีนทั้ง </w:t>
            </w:r>
            <w:r w:rsidRPr="00797848">
              <w:rPr>
                <w:rFonts w:ascii="Angsana New" w:hAnsi="Angsana New"/>
                <w:sz w:val="32"/>
                <w:szCs w:val="32"/>
                <w:rtl/>
                <w:cs/>
              </w:rPr>
              <w:t xml:space="preserve">4 </w:t>
            </w:r>
            <w:r w:rsidRPr="00797848"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 xml:space="preserve">ทักษะ ได้แก่ ฟัง พูด อ่าน </w:t>
            </w: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</w:r>
          </w:p>
        </w:tc>
        <w:tc>
          <w:tcPr>
            <w:tcW w:w="3426" w:type="dxa"/>
          </w:tcPr>
          <w:p w14:paraId="3AB97271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สอนแบบบรรยายให้นักศึกษามีความรู้พื้นฐานทางภาษาจีนทั้ง 4 ทักษะ</w:t>
            </w:r>
          </w:p>
          <w:p w14:paraId="776836DC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ฝึกทักษะ</w:t>
            </w: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การฟังด้วยการทดสอบฟัง และทำแบบฝึกหัด ได้แก่ เขียนคำหรือประโยคตามที่ได้ยิน ฟังเรื่องสั้นและตอบคำถาม เป็นต้น </w:t>
            </w:r>
          </w:p>
          <w:p w14:paraId="740D7FA5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ฝึกออกเสียงตาม</w:t>
            </w: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>เจ้าของภาษาตามแผ่นซีดีที่เปิดบรรยายห</w:t>
            </w: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รือตามอาจารย์ผู้สอน</w:t>
            </w:r>
          </w:p>
          <w:p w14:paraId="68DB7785" w14:textId="44E6C22B" w:rsidR="006B5C9B" w:rsidRPr="00267E75" w:rsidRDefault="006B5C9B" w:rsidP="006B5C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6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>มอบหมายการบ้านคัดอักษรจีนเพื่อฝึกทักษะการเขียน</w:t>
            </w:r>
          </w:p>
        </w:tc>
        <w:tc>
          <w:tcPr>
            <w:tcW w:w="2686" w:type="dxa"/>
          </w:tcPr>
          <w:p w14:paraId="63B3D4BE" w14:textId="77777777" w:rsidR="006B5C9B" w:rsidRPr="00797848" w:rsidRDefault="006B5C9B" w:rsidP="006B5C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5876038B" w14:textId="04F57729" w:rsidR="006B5C9B" w:rsidRPr="006B5C9B" w:rsidRDefault="006B5C9B" w:rsidP="006B5C9B">
            <w:pPr>
              <w:pStyle w:val="ListParagraph"/>
              <w:numPr>
                <w:ilvl w:val="0"/>
                <w:numId w:val="16"/>
              </w:numPr>
              <w:ind w:left="406"/>
              <w:rPr>
                <w:rFonts w:asciiTheme="majorBidi" w:hAnsiTheme="majorBidi" w:cstheme="majorBidi"/>
                <w:cs/>
                <w:lang w:val="en-AU"/>
              </w:rPr>
            </w:pPr>
            <w:r w:rsidRPr="006B5C9B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ประเมินจากการสอบกลางภาคและสอบปลายภาคด้วยข้อสอบ</w:t>
            </w:r>
          </w:p>
        </w:tc>
        <w:tc>
          <w:tcPr>
            <w:tcW w:w="1559" w:type="dxa"/>
          </w:tcPr>
          <w:p w14:paraId="4272DC90" w14:textId="3C8AA921" w:rsidR="006B5C9B" w:rsidRPr="00C6321F" w:rsidRDefault="00ED1A2B" w:rsidP="006B5C9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100</w:t>
            </w:r>
          </w:p>
        </w:tc>
        <w:tc>
          <w:tcPr>
            <w:tcW w:w="1134" w:type="dxa"/>
          </w:tcPr>
          <w:p w14:paraId="4B845DD3" w14:textId="1240F403" w:rsidR="006B5C9B" w:rsidRPr="00C6321F" w:rsidRDefault="00ED1A2B" w:rsidP="006B5C9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5</w:t>
            </w:r>
          </w:p>
        </w:tc>
        <w:tc>
          <w:tcPr>
            <w:tcW w:w="2410" w:type="dxa"/>
          </w:tcPr>
          <w:p w14:paraId="30103581" w14:textId="77777777" w:rsidR="006B5C9B" w:rsidRPr="00C6321F" w:rsidRDefault="006B5C9B" w:rsidP="006B5C9B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2E751A93" w14:textId="11146BC8" w:rsidR="00ED1A2B" w:rsidRPr="00ED1A2B" w:rsidRDefault="00ED1A2B" w:rsidP="00ED1A2B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  <w:r w:rsidRPr="00ED1A2B">
        <w:rPr>
          <w:rFonts w:ascii="AngsanaUPC" w:hAnsi="AngsanaUPC" w:cs="AngsanaUPC"/>
          <w:color w:val="FF0000"/>
          <w:sz w:val="32"/>
          <w:szCs w:val="32"/>
          <w:cs/>
          <w:lang w:bidi="th-TH"/>
        </w:rPr>
        <w:t xml:space="preserve">(ให้นำข้อมูลจากผลการประเมินความรู้มาคำนวณเป็นร้อยละ โดยคิดจากจำนวนนักศึกษาที่ผ่านตามเกณฑ์การประเมินที่ </w:t>
      </w:r>
      <w:r w:rsidRPr="00ED1A2B">
        <w:rPr>
          <w:rFonts w:ascii="AngsanaUPC" w:hAnsi="AngsanaUPC" w:cs="AngsanaUPC"/>
          <w:color w:val="FF0000"/>
          <w:sz w:val="32"/>
          <w:szCs w:val="32"/>
          <w:lang w:bidi="th-TH"/>
        </w:rPr>
        <w:t>60%</w:t>
      </w:r>
      <w:r w:rsidRPr="00ED1A2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 หรือ เกรด </w:t>
      </w:r>
      <w:r w:rsidRPr="00ED1A2B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C </w:t>
      </w:r>
      <w:r w:rsidRPr="00ED1A2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 เทียบกับนักศึกษาทั้งหมด และเทียบเป็นคะแนน </w:t>
      </w:r>
      <w:r w:rsidRPr="00ED1A2B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0-5 </w:t>
      </w:r>
      <w:r w:rsidRPr="00ED1A2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เช่น จำนวนักศึกษาที่ผ่าน </w:t>
      </w:r>
      <w:r w:rsidRPr="00ED1A2B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60% </w:t>
      </w:r>
      <w:r w:rsidRPr="00ED1A2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จำนวน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31</w:t>
      </w:r>
      <w:r w:rsidRPr="00ED1A2B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 w:rsidRPr="00ED1A2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คนจาก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31</w:t>
      </w:r>
      <w:r w:rsidRPr="00ED1A2B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 w:rsidRPr="00ED1A2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คน คิดเป็น (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31</w:t>
      </w:r>
      <w:r w:rsidRPr="00ED1A2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/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31</w:t>
      </w:r>
      <w:r w:rsidRPr="00ED1A2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)*100</w:t>
      </w:r>
      <w:r w:rsidRPr="00ED1A2B">
        <w:rPr>
          <w:rFonts w:ascii="AngsanaUPC" w:hAnsi="AngsanaUPC" w:cs="AngsanaUPC"/>
          <w:color w:val="FF0000"/>
          <w:sz w:val="32"/>
          <w:szCs w:val="32"/>
          <w:lang w:bidi="th-TH"/>
        </w:rPr>
        <w:t>=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100</w:t>
      </w:r>
      <w:r w:rsidRPr="00ED1A2B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 w:rsidRPr="00ED1A2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เทียบเป็นคะแนน </w:t>
      </w:r>
      <w:r w:rsidRPr="00ED1A2B">
        <w:rPr>
          <w:rFonts w:ascii="AngsanaUPC" w:hAnsi="AngsanaUPC" w:cs="AngsanaUPC"/>
          <w:color w:val="FF0000"/>
          <w:sz w:val="32"/>
          <w:szCs w:val="32"/>
          <w:lang w:bidi="th-TH"/>
        </w:rPr>
        <w:t>(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100</w:t>
      </w:r>
      <w:r w:rsidRPr="00ED1A2B">
        <w:rPr>
          <w:rFonts w:ascii="AngsanaUPC" w:hAnsi="AngsanaUPC" w:cs="AngsanaUPC"/>
          <w:color w:val="FF0000"/>
          <w:sz w:val="32"/>
          <w:szCs w:val="32"/>
          <w:lang w:bidi="th-TH"/>
        </w:rPr>
        <w:t>/100)*5=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5</w:t>
      </w:r>
      <w:r w:rsidRPr="00ED1A2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คะแนน</w:t>
      </w:r>
      <w:r w:rsidRPr="00ED1A2B">
        <w:rPr>
          <w:rFonts w:ascii="AngsanaUPC" w:hAnsi="AngsanaUPC" w:cs="AngsanaUPC"/>
          <w:color w:val="FF0000"/>
          <w:sz w:val="32"/>
          <w:szCs w:val="32"/>
          <w:lang w:bidi="th-TH"/>
        </w:rPr>
        <w:t>)</w:t>
      </w:r>
    </w:p>
    <w:p w14:paraId="5D894ADA" w14:textId="77777777" w:rsidR="00ED1A2B" w:rsidRPr="00ED1A2B" w:rsidRDefault="00ED1A2B" w:rsidP="00ED1A2B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7B1CB3C4" w14:textId="77777777" w:rsidR="00F511B3" w:rsidRPr="00F511B3" w:rsidRDefault="00F511B3" w:rsidP="00F511B3">
      <w:pPr>
        <w:rPr>
          <w:lang w:bidi="th-TH"/>
        </w:rPr>
      </w:pPr>
    </w:p>
    <w:p w14:paraId="05B06EF0" w14:textId="77777777" w:rsidR="00E973C6" w:rsidRPr="00E973C6" w:rsidRDefault="00E973C6" w:rsidP="00E973C6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B40E62" w14:paraId="7EBE3795" w14:textId="77777777">
        <w:tc>
          <w:tcPr>
            <w:tcW w:w="14000" w:type="dxa"/>
            <w:gridSpan w:val="7"/>
          </w:tcPr>
          <w:p w14:paraId="5C9C999E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ทักษะ</w:t>
            </w:r>
          </w:p>
        </w:tc>
      </w:tr>
      <w:tr w:rsidR="00C6321F" w:rsidRPr="00B40E62" w14:paraId="772B6325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26752A0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30D9BBF0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2C0BAAAC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69F6312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3BA89A88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4E3D29F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B7F2140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511B3" w:rsidRPr="00B40E62" w14:paraId="0DDC6A56" w14:textId="77777777" w:rsidTr="005F1F97">
        <w:tc>
          <w:tcPr>
            <w:tcW w:w="817" w:type="dxa"/>
          </w:tcPr>
          <w:p w14:paraId="56878CE8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93593E6" w14:textId="6D41D655" w:rsidR="00F511B3" w:rsidRPr="008A3832" w:rsidRDefault="00F511B3" w:rsidP="00F511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3260" w:type="dxa"/>
          </w:tcPr>
          <w:p w14:paraId="53BC1FA6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สอนแบบบรรยายและถามตอบ</w:t>
            </w:r>
          </w:p>
          <w:p w14:paraId="12B99C9B" w14:textId="7317138B" w:rsidR="00F511B3" w:rsidRPr="008A3832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1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2835" w:type="dxa"/>
          </w:tcPr>
          <w:p w14:paraId="0F9E4D50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75B99BF4" w14:textId="4708A1D2" w:rsidR="00F511B3" w:rsidRPr="008A3832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  <w:tc>
          <w:tcPr>
            <w:tcW w:w="1559" w:type="dxa"/>
          </w:tcPr>
          <w:p w14:paraId="6CA0E1F0" w14:textId="18DBE3A4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7308AF97" w14:textId="46B8BC8E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2F453A5A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F511B3" w:rsidRPr="00B40E62" w14:paraId="31BF7984" w14:textId="77777777" w:rsidTr="005F1F97">
        <w:tc>
          <w:tcPr>
            <w:tcW w:w="817" w:type="dxa"/>
          </w:tcPr>
          <w:p w14:paraId="5BE81E56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A383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1985" w:type="dxa"/>
          </w:tcPr>
          <w:p w14:paraId="11031DDF" w14:textId="77777777" w:rsidR="00F511B3" w:rsidRPr="00797848" w:rsidRDefault="00F511B3" w:rsidP="00F511B3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มีทักษะในการใช้ความรู้ทางภาษาจีน ทางวัฒนธรรมจีน และทางวรรณคดีจีนในการ</w:t>
            </w:r>
          </w:p>
          <w:p w14:paraId="72E0B2D0" w14:textId="3F9DB520" w:rsidR="00F511B3" w:rsidRPr="008A3832" w:rsidRDefault="00F511B3" w:rsidP="00F511B3">
            <w:pPr>
              <w:rPr>
                <w:rFonts w:ascii="Angsana New" w:eastAsia="Arial Unicode MS" w:hAnsi="Angsana New"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3260" w:type="dxa"/>
          </w:tcPr>
          <w:p w14:paraId="7A969F1E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 สอดแทรกความรู้ทั่วไปเกี่ยวกับวัฒนธรรมจีน ที่เกี่ยวข้องกับเนื้อหาที่เรียน</w:t>
            </w:r>
          </w:p>
          <w:p w14:paraId="3138D325" w14:textId="7F632DF1" w:rsidR="00F511B3" w:rsidRPr="008A3832" w:rsidRDefault="00F511B3" w:rsidP="00F511B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270"/>
              <w:rPr>
                <w:rFonts w:ascii="Angsana New" w:eastAsia="AngsanaUPC" w:hAnsi="Angsana New"/>
                <w:sz w:val="32"/>
                <w:szCs w:val="32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</w:rPr>
              <w:t xml:space="preserve"> อภิปรายในห้องเรียน</w:t>
            </w:r>
            <w:r w:rsidRPr="00797848">
              <w:rPr>
                <w:rFonts w:ascii="Angsana New" w:eastAsiaTheme="minorEastAsia" w:hAnsi="Angsana New"/>
                <w:color w:val="000000"/>
                <w:sz w:val="32"/>
                <w:szCs w:val="32"/>
                <w:cs/>
                <w:lang w:eastAsia="zh-CN"/>
              </w:rPr>
              <w:t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ทักทายของคนจีน การถามอายุ เป็นต้น</w:t>
            </w:r>
          </w:p>
        </w:tc>
        <w:tc>
          <w:tcPr>
            <w:tcW w:w="2835" w:type="dxa"/>
          </w:tcPr>
          <w:p w14:paraId="1AE6740F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สังเกตจากการโต้ตอบในห้องเรียน</w:t>
            </w:r>
          </w:p>
          <w:p w14:paraId="6C08F666" w14:textId="15FF2085" w:rsidR="00F511B3" w:rsidRPr="008A3832" w:rsidRDefault="00F511B3" w:rsidP="00F511B3">
            <w:pPr>
              <w:pStyle w:val="Heading7"/>
              <w:tabs>
                <w:tab w:val="left" w:pos="30"/>
              </w:tabs>
              <w:spacing w:before="0" w:after="0"/>
              <w:ind w:left="31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ประเมินจากงานที่มอบหมาย</w:t>
            </w:r>
          </w:p>
        </w:tc>
        <w:tc>
          <w:tcPr>
            <w:tcW w:w="1559" w:type="dxa"/>
          </w:tcPr>
          <w:p w14:paraId="2EE19D98" w14:textId="75EFF485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2067917C" w14:textId="11849418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4044FD8A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19A58363" w14:textId="77777777" w:rsidR="00267E75" w:rsidRDefault="00267E75" w:rsidP="006421A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1CE3C61E" w14:textId="77777777" w:rsidR="00C6321F" w:rsidRDefault="00C6321F" w:rsidP="00927F2A">
      <w:pPr>
        <w:rPr>
          <w:lang w:bidi="th-TH"/>
        </w:rPr>
      </w:pPr>
    </w:p>
    <w:p w14:paraId="6D197800" w14:textId="77777777" w:rsidR="00F511B3" w:rsidRDefault="00F511B3" w:rsidP="00927F2A">
      <w:pPr>
        <w:rPr>
          <w:lang w:bidi="th-TH"/>
        </w:rPr>
      </w:pPr>
    </w:p>
    <w:p w14:paraId="5AD51B1A" w14:textId="77777777" w:rsidR="00F511B3" w:rsidRDefault="00F511B3" w:rsidP="00927F2A">
      <w:pPr>
        <w:rPr>
          <w:lang w:bidi="th-TH"/>
        </w:rPr>
      </w:pPr>
    </w:p>
    <w:p w14:paraId="3AE4945E" w14:textId="77777777" w:rsidR="00F511B3" w:rsidRDefault="00F511B3" w:rsidP="00927F2A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C6321F" w14:paraId="105D6DF4" w14:textId="77777777">
        <w:tc>
          <w:tcPr>
            <w:tcW w:w="14000" w:type="dxa"/>
            <w:gridSpan w:val="7"/>
          </w:tcPr>
          <w:p w14:paraId="69342431" w14:textId="77777777" w:rsidR="00C6321F" w:rsidRP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3.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C6321F" w:rsidRPr="00B40E62" w14:paraId="7FBBFA12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B4FF0AC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74D0D7D0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0AF444F8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806A20D" w14:textId="77777777" w:rsidR="00C6321F" w:rsidRPr="001F38B0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1183C34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06E6A275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58F3100F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511B3" w:rsidRPr="00C6321F" w14:paraId="0D837226" w14:textId="77777777" w:rsidTr="005F1F97">
        <w:tc>
          <w:tcPr>
            <w:tcW w:w="817" w:type="dxa"/>
          </w:tcPr>
          <w:p w14:paraId="69757095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3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596D01A2" w14:textId="3B73333B" w:rsidR="00F511B3" w:rsidRPr="008A3832" w:rsidRDefault="00F511B3" w:rsidP="00F511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3260" w:type="dxa"/>
          </w:tcPr>
          <w:p w14:paraId="706CF1B4" w14:textId="77777777" w:rsidR="00F511B3" w:rsidRPr="00797848" w:rsidRDefault="00F511B3" w:rsidP="00F511B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เข้าเรียนสม่ำเสมอ</w:t>
            </w: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>และตรงต่อเวลา</w:t>
            </w:r>
          </w:p>
          <w:p w14:paraId="6B23D08C" w14:textId="1E817ECE" w:rsidR="00F511B3" w:rsidRPr="008A3832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ส่งงานที่ได้รับมอบหมายตรงเวลา</w:t>
            </w:r>
          </w:p>
        </w:tc>
        <w:tc>
          <w:tcPr>
            <w:tcW w:w="2835" w:type="dxa"/>
          </w:tcPr>
          <w:p w14:paraId="00B54D77" w14:textId="77777777" w:rsidR="00F511B3" w:rsidRPr="00797848" w:rsidRDefault="00F511B3" w:rsidP="00F511B3">
            <w:pPr>
              <w:numPr>
                <w:ilvl w:val="0"/>
                <w:numId w:val="23"/>
              </w:numPr>
              <w:ind w:left="420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สังเกตพฤติกรรมกา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รเข้าเรียนและการส่งงาน</w:t>
            </w:r>
          </w:p>
          <w:p w14:paraId="580471F6" w14:textId="4669715F" w:rsidR="00F511B3" w:rsidRPr="008A3832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รับผิดชอบต่องาน 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ลงมือทำงานที่ได้รับมอบหมายด้วยตนเอง</w:t>
            </w:r>
          </w:p>
        </w:tc>
        <w:tc>
          <w:tcPr>
            <w:tcW w:w="1559" w:type="dxa"/>
          </w:tcPr>
          <w:p w14:paraId="3D94C1CF" w14:textId="1FE7CC4C" w:rsidR="00F511B3" w:rsidRPr="00901363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0EDBFB11" w14:textId="1A9555B4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283B7EFD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06BEE52A" w14:textId="77777777" w:rsidR="00267E75" w:rsidRDefault="00267E75" w:rsidP="00DA594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53B0338" w14:textId="77777777" w:rsidR="00C6321F" w:rsidRDefault="00C6321F" w:rsidP="00D832BB">
      <w:pPr>
        <w:rPr>
          <w:lang w:bidi="th-TH"/>
        </w:rPr>
      </w:pPr>
    </w:p>
    <w:p w14:paraId="43F7283A" w14:textId="77777777" w:rsidR="00DA5943" w:rsidRPr="00927F2A" w:rsidRDefault="00DA5943" w:rsidP="00927F2A">
      <w:pPr>
        <w:jc w:val="center"/>
        <w:rPr>
          <w:lang w:bidi="th-TH"/>
        </w:rPr>
      </w:pPr>
    </w:p>
    <w:p w14:paraId="7BCF0B57" w14:textId="77777777" w:rsidR="00FA1E45" w:rsidRPr="007A1A53" w:rsidRDefault="00FA1E45" w:rsidP="00927F2A">
      <w:pPr>
        <w:rPr>
          <w:lang w:val="en-AU" w:bidi="th-TH"/>
        </w:rPr>
      </w:pPr>
    </w:p>
    <w:tbl>
      <w:tblPr>
        <w:tblW w:w="1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68"/>
        <w:gridCol w:w="3118"/>
        <w:gridCol w:w="2977"/>
        <w:gridCol w:w="1559"/>
        <w:gridCol w:w="1134"/>
        <w:gridCol w:w="2410"/>
        <w:gridCol w:w="10"/>
      </w:tblGrid>
      <w:tr w:rsidR="00100024" w:rsidRPr="00C6321F" w14:paraId="136FA3F0" w14:textId="77777777" w:rsidTr="004F7E6D">
        <w:tc>
          <w:tcPr>
            <w:tcW w:w="13993" w:type="dxa"/>
            <w:gridSpan w:val="8"/>
          </w:tcPr>
          <w:p w14:paraId="50F2F361" w14:textId="77777777"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4.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ลักษณะบุคคล</w:t>
            </w:r>
          </w:p>
        </w:tc>
      </w:tr>
      <w:tr w:rsidR="00100024" w:rsidRPr="00B40E62" w14:paraId="07C6821B" w14:textId="77777777" w:rsidTr="004F7E6D">
        <w:trPr>
          <w:gridAfter w:val="1"/>
          <w:wAfter w:w="10" w:type="dxa"/>
          <w:trHeight w:val="951"/>
        </w:trPr>
        <w:tc>
          <w:tcPr>
            <w:tcW w:w="817" w:type="dxa"/>
            <w:vAlign w:val="center"/>
          </w:tcPr>
          <w:p w14:paraId="3CF0DD8B" w14:textId="77777777" w:rsidR="00100024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68" w:type="dxa"/>
            <w:vAlign w:val="center"/>
          </w:tcPr>
          <w:p w14:paraId="7F6FEF8A" w14:textId="77777777" w:rsidR="00100024" w:rsidRPr="00874B7B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04457D5E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78E738EA" w14:textId="77777777" w:rsidR="00100024" w:rsidRPr="001F38B0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597F6AEF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08362B78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212E4980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511B3" w:rsidRPr="00C6321F" w14:paraId="4E3030D8" w14:textId="77777777" w:rsidTr="004F7E6D">
        <w:trPr>
          <w:gridAfter w:val="1"/>
          <w:wAfter w:w="10" w:type="dxa"/>
        </w:trPr>
        <w:tc>
          <w:tcPr>
            <w:tcW w:w="817" w:type="dxa"/>
          </w:tcPr>
          <w:p w14:paraId="6579E7AD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68" w:type="dxa"/>
          </w:tcPr>
          <w:p w14:paraId="10B9B596" w14:textId="168EA6B3" w:rsidR="00F511B3" w:rsidRPr="008A3832" w:rsidRDefault="00F511B3" w:rsidP="00F511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มีปฏิสัมพันธ์อย่างสร้างสรรค์ระหว่างบุคคลและกลุ่มคนหลากหลาย รวมทั้งสามารถสนทนาทั้งภาษาไทยและ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ภาษาจีนได้อย่างมีประสิทธิภาพ</w:t>
            </w:r>
          </w:p>
        </w:tc>
        <w:tc>
          <w:tcPr>
            <w:tcW w:w="3118" w:type="dxa"/>
          </w:tcPr>
          <w:p w14:paraId="35FCB566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สอนแบบบรรยาย</w:t>
            </w: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 ถามตอบ</w:t>
            </w:r>
          </w:p>
          <w:p w14:paraId="3AC7E47E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14:paraId="786D825F" w14:textId="799DCE35" w:rsidR="00F511B3" w:rsidRPr="00267E75" w:rsidRDefault="00F511B3" w:rsidP="00F5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Calibri" w:hAnsi="Angsana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314DBCE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1C2F7E96" w14:textId="524118B2" w:rsidR="00F511B3" w:rsidRPr="00C6321F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6517EE92" w14:textId="331413F6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62284C13" w14:textId="244E8A6D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3EFB6A77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F511B3" w:rsidRPr="00C6321F" w14:paraId="3E8CF6B8" w14:textId="77777777" w:rsidTr="004F7E6D">
        <w:trPr>
          <w:gridAfter w:val="1"/>
          <w:wAfter w:w="10" w:type="dxa"/>
        </w:trPr>
        <w:tc>
          <w:tcPr>
            <w:tcW w:w="817" w:type="dxa"/>
          </w:tcPr>
          <w:p w14:paraId="29CEB19A" w14:textId="77777777" w:rsidR="00F511B3" w:rsidRPr="00721911" w:rsidRDefault="00F511B3" w:rsidP="00F511B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267E75">
              <w:rPr>
                <w:rFonts w:ascii="Angsana New" w:eastAsia="AngsanaUPC" w:hAnsi="Angsana New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1968" w:type="dxa"/>
          </w:tcPr>
          <w:p w14:paraId="79802055" w14:textId="619E4A43" w:rsidR="00F511B3" w:rsidRPr="00721911" w:rsidRDefault="00F511B3" w:rsidP="00F511B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ในกลุ่มทั้งในบทบาทของผู้นำหรือในบทบาทของผู้ร่วมทีมทำงาน</w:t>
            </w:r>
          </w:p>
        </w:tc>
        <w:tc>
          <w:tcPr>
            <w:tcW w:w="3118" w:type="dxa"/>
          </w:tcPr>
          <w:p w14:paraId="43655058" w14:textId="1217EE03" w:rsidR="00F511B3" w:rsidRPr="00721911" w:rsidRDefault="00F511B3" w:rsidP="00F511B3">
            <w:pPr>
              <w:pStyle w:val="ListParagraph"/>
              <w:numPr>
                <w:ilvl w:val="0"/>
                <w:numId w:val="21"/>
              </w:numPr>
              <w:tabs>
                <w:tab w:val="left" w:pos="436"/>
              </w:tabs>
              <w:spacing w:after="0" w:line="240" w:lineRule="auto"/>
              <w:ind w:left="436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มอบหมายงานกลุ่มให้ค้นคว้าและนำเสนอหน้าชั้นเรียน </w:t>
            </w:r>
          </w:p>
        </w:tc>
        <w:tc>
          <w:tcPr>
            <w:tcW w:w="2977" w:type="dxa"/>
          </w:tcPr>
          <w:p w14:paraId="3B12AC14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20C8165D" w14:textId="56603D93" w:rsidR="00F511B3" w:rsidRPr="00C6321F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360"/>
              </w:tabs>
              <w:spacing w:before="0" w:after="0"/>
              <w:ind w:left="286" w:hanging="27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370EB1D2" w14:textId="1B7AB2DA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49C89C6E" w14:textId="4D2C0693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30260B51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40E1D7F2" w14:textId="77777777" w:rsidR="00267E75" w:rsidRDefault="00267E75" w:rsidP="000C32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5C0019EC" w14:textId="7F6F5F43" w:rsidR="000C3268" w:rsidRPr="009006D2" w:rsidRDefault="000C3268" w:rsidP="000C32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AEF5CE9" w14:textId="77777777" w:rsidR="004B5D57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1BCC18E2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7FE35F74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50D1DEAC" w14:textId="60EAC8AF" w:rsidR="00500DC0" w:rsidRPr="00634DEE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7806AD">
        <w:rPr>
          <w:rFonts w:ascii="Angsana New" w:hAnsi="Angsana New"/>
          <w:b/>
          <w:sz w:val="32"/>
          <w:szCs w:val="32"/>
          <w:lang w:val="en-US" w:bidi="th-TH"/>
        </w:rPr>
        <w:t>55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E585E4E" w14:textId="59DC6AF4" w:rsidR="004F11FD" w:rsidRPr="00634DEE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2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7806AD">
        <w:rPr>
          <w:rFonts w:ascii="Angsana New" w:hAnsi="Angsana New"/>
          <w:b/>
          <w:sz w:val="32"/>
          <w:szCs w:val="32"/>
          <w:lang w:val="en-US" w:bidi="th-TH"/>
        </w:rPr>
        <w:t>55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F268671" w14:textId="0B5A158B" w:rsidR="004F11FD" w:rsidRPr="00634DEE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634DEE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634DEE">
        <w:rPr>
          <w:rFonts w:ascii="Angsana New" w:hAnsi="Angsana New"/>
          <w:bCs/>
          <w:sz w:val="32"/>
          <w:szCs w:val="32"/>
          <w:lang w:val="en-US" w:bidi="th-TH"/>
        </w:rPr>
        <w:t>(</w:t>
      </w:r>
      <w:proofErr w:type="gramStart"/>
      <w:r w:rsidRPr="00634DEE">
        <w:rPr>
          <w:rFonts w:ascii="Angsana New" w:hAnsi="Angsana New"/>
          <w:bCs/>
          <w:sz w:val="32"/>
          <w:szCs w:val="32"/>
          <w:lang w:val="en-US" w:bidi="th-TH"/>
        </w:rPr>
        <w:t>W)</w:t>
      </w:r>
      <w:r w:rsidR="000122A5">
        <w:rPr>
          <w:rFonts w:ascii="Angsana New" w:hAnsi="Angsana New" w:hint="cs"/>
          <w:b/>
          <w:sz w:val="32"/>
          <w:szCs w:val="32"/>
          <w:cs/>
          <w:lang w:val="en-US" w:bidi="th-TH"/>
        </w:rPr>
        <w:t xml:space="preserve">   </w:t>
      </w:r>
      <w:proofErr w:type="gramEnd"/>
      <w:r w:rsidR="000122A5">
        <w:rPr>
          <w:rFonts w:ascii="Angsana New" w:hAnsi="Angsana New" w:hint="cs"/>
          <w:b/>
          <w:sz w:val="32"/>
          <w:szCs w:val="32"/>
          <w:cs/>
          <w:lang w:val="en-US" w:bidi="th-TH"/>
        </w:rPr>
        <w:t xml:space="preserve">                                                                                   </w:t>
      </w:r>
      <w:r w:rsidR="000122A5" w:rsidRPr="00EC4C20">
        <w:rPr>
          <w:rFonts w:ascii="Angsana New" w:hAnsi="Angsana New" w:hint="cs"/>
          <w:b/>
          <w:sz w:val="32"/>
          <w:szCs w:val="32"/>
          <w:cs/>
          <w:lang w:val="en-US" w:bidi="th-TH"/>
        </w:rPr>
        <w:t xml:space="preserve"> </w:t>
      </w:r>
      <w:r w:rsidR="00EC4C20" w:rsidRPr="00EC4C20">
        <w:rPr>
          <w:rFonts w:ascii="Angsana New" w:hAnsi="Angsana New"/>
          <w:b/>
          <w:sz w:val="32"/>
          <w:szCs w:val="32"/>
          <w:lang w:val="en-US" w:bidi="th-TH"/>
        </w:rPr>
        <w:t>0</w:t>
      </w:r>
      <w:r w:rsidR="000C287C">
        <w:rPr>
          <w:rFonts w:ascii="Angsana New" w:hAnsi="Angsana New" w:hint="cs"/>
          <w:bCs/>
          <w:sz w:val="32"/>
          <w:szCs w:val="32"/>
          <w:cs/>
          <w:lang w:val="en-US" w:bidi="th-TH"/>
        </w:rPr>
        <w:t xml:space="preserve">  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400680E" w14:textId="78000AAC" w:rsidR="00381014" w:rsidRPr="00634DEE" w:rsidRDefault="00FA2E66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4.</w:t>
      </w:r>
      <w:r w:rsidRPr="00634DEE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34DEE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634DEE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4A5069" w:rsidRPr="000C287C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           </w:t>
      </w:r>
      <w:r w:rsidR="007806AD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 w:rsidR="009F2B11" w:rsidRPr="00EC4C20"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="00EC4C20" w:rsidRPr="00EC4C20">
        <w:rPr>
          <w:rFonts w:ascii="Angsana New" w:hAnsi="Angsana New"/>
          <w:b/>
          <w:sz w:val="32"/>
          <w:szCs w:val="32"/>
          <w:lang w:bidi="th-TH"/>
        </w:rPr>
        <w:t>0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 xml:space="preserve">   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5EA4B41B" w14:textId="7C2A45BD" w:rsidR="00FA2E66" w:rsidRPr="008D4C86" w:rsidRDefault="00381014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5.</w:t>
      </w:r>
      <w:r w:rsidRPr="00634DEE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634DE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</w:t>
      </w:r>
      <w:r w:rsidR="007806AD">
        <w:rPr>
          <w:rFonts w:ascii="Angsana New" w:hAnsi="Angsana New"/>
          <w:b/>
          <w:sz w:val="32"/>
          <w:szCs w:val="32"/>
          <w:lang w:bidi="th-TH"/>
        </w:rPr>
        <w:t xml:space="preserve">  55</w:t>
      </w:r>
      <w:r w:rsidR="00FA2E66" w:rsidRPr="008D4C86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6F9E5389" w14:textId="77777777" w:rsidR="00381014" w:rsidRPr="008D4C86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4F6C19B6" w14:textId="77777777" w:rsidTr="00634DEE">
        <w:tc>
          <w:tcPr>
            <w:tcW w:w="2880" w:type="dxa"/>
          </w:tcPr>
          <w:p w14:paraId="27F7A5E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2A487ED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CFF765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EC4C20" w:rsidRPr="00B40E62" w14:paraId="69812EE8" w14:textId="77777777" w:rsidTr="00EC4C20">
        <w:tc>
          <w:tcPr>
            <w:tcW w:w="2880" w:type="dxa"/>
          </w:tcPr>
          <w:p w14:paraId="01232BBF" w14:textId="77777777" w:rsidR="00EC4C20" w:rsidRPr="00B40E62" w:rsidRDefault="00EC4C20" w:rsidP="00EC4C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D51DC95" w14:textId="49E816BD" w:rsidR="00EC4C20" w:rsidRPr="00EC4C20" w:rsidRDefault="00EC4C20" w:rsidP="00EC4C2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C4C20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7806AD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088821B1" w14:textId="39456E11" w:rsidR="00EC4C20" w:rsidRPr="00EC4C20" w:rsidRDefault="007806AD" w:rsidP="00EC4C2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21</w:t>
            </w:r>
            <w:r w:rsidR="00EC4C20" w:rsidRPr="00EC4C20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81</w:t>
            </w:r>
          </w:p>
        </w:tc>
      </w:tr>
      <w:tr w:rsidR="00EC4C20" w:rsidRPr="00B40E62" w14:paraId="6C43C26A" w14:textId="77777777" w:rsidTr="00EC4C20">
        <w:tc>
          <w:tcPr>
            <w:tcW w:w="2880" w:type="dxa"/>
          </w:tcPr>
          <w:p w14:paraId="1BF16F8C" w14:textId="77777777" w:rsidR="00EC4C20" w:rsidRPr="00B40E62" w:rsidRDefault="00EC4C20" w:rsidP="00EC4C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8510B9A" w14:textId="08127BB7" w:rsidR="00EC4C20" w:rsidRPr="00EC4C20" w:rsidRDefault="007806AD" w:rsidP="00EC4C2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836E031" w14:textId="742F57AB" w:rsidR="00EC4C20" w:rsidRPr="00EC4C20" w:rsidRDefault="007806AD" w:rsidP="00EC4C2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61</w:t>
            </w:r>
            <w:r w:rsidR="00EC4C20" w:rsidRPr="00EC4C20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81</w:t>
            </w:r>
          </w:p>
        </w:tc>
      </w:tr>
      <w:tr w:rsidR="00EC4C20" w:rsidRPr="00B40E62" w14:paraId="697CC8F8" w14:textId="77777777" w:rsidTr="00EC4C20">
        <w:tc>
          <w:tcPr>
            <w:tcW w:w="2880" w:type="dxa"/>
          </w:tcPr>
          <w:p w14:paraId="7E865E35" w14:textId="77777777" w:rsidR="00EC4C20" w:rsidRPr="00B40E62" w:rsidRDefault="00EC4C20" w:rsidP="00EC4C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3D90148" w14:textId="1030373E" w:rsidR="00EC4C20" w:rsidRPr="00EC4C20" w:rsidRDefault="00EC4C20" w:rsidP="00EC4C2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C4C20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712DB88" w14:textId="2F11467B" w:rsidR="00EC4C20" w:rsidRPr="00EC4C20" w:rsidRDefault="007806AD" w:rsidP="00EC4C2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16</w:t>
            </w:r>
            <w:r w:rsidR="00EC4C20" w:rsidRPr="00EC4C20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36</w:t>
            </w:r>
          </w:p>
        </w:tc>
      </w:tr>
      <w:tr w:rsidR="00EC4C20" w:rsidRPr="00B40E62" w14:paraId="534677DC" w14:textId="77777777" w:rsidTr="00EC4C20">
        <w:tc>
          <w:tcPr>
            <w:tcW w:w="2880" w:type="dxa"/>
          </w:tcPr>
          <w:p w14:paraId="7336C6C1" w14:textId="77777777" w:rsidR="00EC4C20" w:rsidRPr="00B40E62" w:rsidRDefault="00EC4C20" w:rsidP="00EC4C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773D333" w14:textId="23E87B84" w:rsidR="00EC4C20" w:rsidRPr="00EC4C20" w:rsidRDefault="00EC4C20" w:rsidP="00EC4C2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C4C20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17A1362" w14:textId="6377B921" w:rsidR="00EC4C20" w:rsidRPr="00EC4C20" w:rsidRDefault="00EC4C20" w:rsidP="00EC4C2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C4C20">
              <w:rPr>
                <w:rFonts w:asciiTheme="majorBidi" w:hAnsiTheme="majorBidi" w:cstheme="majorBidi"/>
                <w:sz w:val="32"/>
                <w:szCs w:val="32"/>
              </w:rPr>
              <w:t>0.00</w:t>
            </w:r>
          </w:p>
        </w:tc>
      </w:tr>
      <w:tr w:rsidR="00EC4C20" w:rsidRPr="00B40E62" w14:paraId="62E6DB8E" w14:textId="77777777" w:rsidTr="00EC4C20">
        <w:tc>
          <w:tcPr>
            <w:tcW w:w="2880" w:type="dxa"/>
          </w:tcPr>
          <w:p w14:paraId="517103EB" w14:textId="77777777" w:rsidR="00EC4C20" w:rsidRPr="00B40E62" w:rsidRDefault="00EC4C20" w:rsidP="00EC4C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7B035C5" w14:textId="1A0F8308" w:rsidR="00EC4C20" w:rsidRPr="00EC4C20" w:rsidRDefault="00EC4C20" w:rsidP="00EC4C2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C4C20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E0BB9E2" w14:textId="29FC9591" w:rsidR="00EC4C20" w:rsidRPr="00EC4C20" w:rsidRDefault="00EC4C20" w:rsidP="00EC4C2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C4C20">
              <w:rPr>
                <w:rFonts w:asciiTheme="majorBidi" w:hAnsiTheme="majorBidi" w:cstheme="majorBidi"/>
                <w:sz w:val="32"/>
                <w:szCs w:val="32"/>
              </w:rPr>
              <w:t>0.00</w:t>
            </w:r>
          </w:p>
        </w:tc>
      </w:tr>
      <w:tr w:rsidR="00EC4C20" w:rsidRPr="00B40E62" w14:paraId="750D88D8" w14:textId="77777777" w:rsidTr="00EC4C20">
        <w:tc>
          <w:tcPr>
            <w:tcW w:w="2880" w:type="dxa"/>
          </w:tcPr>
          <w:p w14:paraId="4D81C93A" w14:textId="77777777" w:rsidR="00EC4C20" w:rsidRPr="00B40E62" w:rsidRDefault="00EC4C20" w:rsidP="00EC4C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7118C77" w14:textId="31C71F7C" w:rsidR="00EC4C20" w:rsidRPr="00EC4C20" w:rsidRDefault="00EC4C20" w:rsidP="00EC4C2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C4C20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7467544" w14:textId="55E09D64" w:rsidR="00EC4C20" w:rsidRPr="00EC4C20" w:rsidRDefault="00EC4C20" w:rsidP="00EC4C2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C4C20">
              <w:rPr>
                <w:rFonts w:asciiTheme="majorBidi" w:hAnsiTheme="majorBidi" w:cstheme="majorBidi"/>
                <w:sz w:val="32"/>
                <w:szCs w:val="32"/>
              </w:rPr>
              <w:t>0.00</w:t>
            </w:r>
          </w:p>
        </w:tc>
      </w:tr>
      <w:tr w:rsidR="00EC4C20" w:rsidRPr="00B40E62" w14:paraId="5056B2AD" w14:textId="77777777" w:rsidTr="00EC4C20">
        <w:tc>
          <w:tcPr>
            <w:tcW w:w="2880" w:type="dxa"/>
          </w:tcPr>
          <w:p w14:paraId="2347A9D3" w14:textId="77777777" w:rsidR="00EC4C20" w:rsidRPr="00B40E62" w:rsidRDefault="00EC4C20" w:rsidP="00EC4C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F4AD81A" w14:textId="790A73DE" w:rsidR="00EC4C20" w:rsidRPr="00EC4C20" w:rsidRDefault="00EC4C20" w:rsidP="00EC4C2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C4C20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55105C2" w14:textId="67B94A26" w:rsidR="00EC4C20" w:rsidRPr="00EC4C20" w:rsidRDefault="00EC4C20" w:rsidP="00EC4C2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C4C20">
              <w:rPr>
                <w:rFonts w:asciiTheme="majorBidi" w:hAnsiTheme="majorBidi" w:cstheme="majorBidi"/>
                <w:sz w:val="32"/>
                <w:szCs w:val="32"/>
              </w:rPr>
              <w:t>0.00</w:t>
            </w:r>
          </w:p>
        </w:tc>
      </w:tr>
      <w:tr w:rsidR="00EC4C20" w:rsidRPr="00B40E62" w14:paraId="5AB8FE6E" w14:textId="77777777" w:rsidTr="00EC4C20">
        <w:tc>
          <w:tcPr>
            <w:tcW w:w="2880" w:type="dxa"/>
          </w:tcPr>
          <w:p w14:paraId="29117077" w14:textId="77777777" w:rsidR="00EC4C20" w:rsidRPr="00B40E62" w:rsidRDefault="00EC4C20" w:rsidP="00EC4C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1D144200" w14:textId="2530B2A4" w:rsidR="00EC4C20" w:rsidRPr="00EC4C20" w:rsidRDefault="00EC4C20" w:rsidP="00EC4C2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C4C20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2D34B964" w14:textId="751CD401" w:rsidR="00EC4C20" w:rsidRPr="00EC4C20" w:rsidRDefault="00EC4C20" w:rsidP="00EC4C2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C4C20">
              <w:rPr>
                <w:rFonts w:asciiTheme="majorBidi" w:hAnsiTheme="majorBidi" w:cstheme="majorBidi"/>
                <w:sz w:val="32"/>
                <w:szCs w:val="32"/>
              </w:rPr>
              <w:t>0.00</w:t>
            </w:r>
          </w:p>
        </w:tc>
      </w:tr>
      <w:tr w:rsidR="003A16B5" w:rsidRPr="00B40E62" w14:paraId="40F5B513" w14:textId="77777777" w:rsidTr="00B40E62">
        <w:tc>
          <w:tcPr>
            <w:tcW w:w="2880" w:type="dxa"/>
          </w:tcPr>
          <w:p w14:paraId="0605984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1FAFBF3A" w14:textId="6C95F920" w:rsidR="003A16B5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3447C8F9" w14:textId="52DFBEDA" w:rsidR="003A16B5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6D28B4" w:rsidRPr="00B40E62" w14:paraId="071978D7" w14:textId="77777777" w:rsidTr="00B40E62">
        <w:tc>
          <w:tcPr>
            <w:tcW w:w="2880" w:type="dxa"/>
          </w:tcPr>
          <w:p w14:paraId="2D3071B8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36877530" w14:textId="50832999" w:rsidR="006D28B4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05A78802" w14:textId="6CA99D17" w:rsidR="006D28B4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F66236" w:rsidRPr="00B40E62" w14:paraId="64FCF0F0" w14:textId="77777777" w:rsidTr="00B40E62">
        <w:tc>
          <w:tcPr>
            <w:tcW w:w="2880" w:type="dxa"/>
          </w:tcPr>
          <w:p w14:paraId="773D87D9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0E91956F" w14:textId="276856F2" w:rsidR="00F66236" w:rsidRPr="00634DEE" w:rsidRDefault="007806A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55</w:t>
            </w:r>
          </w:p>
        </w:tc>
        <w:tc>
          <w:tcPr>
            <w:tcW w:w="1980" w:type="dxa"/>
          </w:tcPr>
          <w:p w14:paraId="021E71B5" w14:textId="77777777" w:rsidR="00F66236" w:rsidRPr="00634DEE" w:rsidRDefault="00F66236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100</w:t>
            </w:r>
          </w:p>
        </w:tc>
      </w:tr>
    </w:tbl>
    <w:p w14:paraId="56B40C44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54477ED1" w14:textId="2DE0D6E3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5D90A44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026BB397" w14:textId="77777777" w:rsidR="00082189" w:rsidRDefault="00082189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8D55602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2B5186BD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71AABC6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E09A629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13385355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72E18E96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227FEDC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63692D3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4F78086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60A78B6" w14:textId="77777777"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lastRenderedPageBreak/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 w:rsidR="001E6EDD"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 w:rsidR="001E6EDD">
        <w:rPr>
          <w:sz w:val="32"/>
          <w:szCs w:val="32"/>
          <w:lang w:val="en-US" w:bidi="th-TH"/>
        </w:rPr>
        <w:t>/</w:t>
      </w:r>
      <w:r w:rsidR="001E6EDD">
        <w:rPr>
          <w:rFonts w:hint="cs"/>
          <w:sz w:val="32"/>
          <w:szCs w:val="32"/>
          <w:cs/>
          <w:lang w:val="en-US" w:bidi="th-TH"/>
        </w:rPr>
        <w:t>ภาควิชา</w:t>
      </w:r>
      <w:r w:rsidR="001E6EDD"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01E27678" w14:textId="77777777" w:rsidTr="005F1F97">
        <w:tc>
          <w:tcPr>
            <w:tcW w:w="4885" w:type="dxa"/>
          </w:tcPr>
          <w:p w14:paraId="4AC5A466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1B40C56F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1EE2E7C7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33E40ADF" w14:textId="77777777" w:rsidTr="005F1F97">
        <w:tc>
          <w:tcPr>
            <w:tcW w:w="4885" w:type="dxa"/>
          </w:tcPr>
          <w:p w14:paraId="67E77D6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36C2F83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70BA3DDC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50E5FDA3" w14:textId="77777777" w:rsidTr="005F1F97">
        <w:tc>
          <w:tcPr>
            <w:tcW w:w="4885" w:type="dxa"/>
          </w:tcPr>
          <w:p w14:paraId="4E81E0DB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679C1536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69E6A8C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42EF5971" w14:textId="77777777" w:rsidTr="005F1F97">
        <w:tc>
          <w:tcPr>
            <w:tcW w:w="4885" w:type="dxa"/>
          </w:tcPr>
          <w:p w14:paraId="22402F2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135DDC50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12D9A72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38521538" w14:textId="77777777" w:rsidTr="005F1F97">
        <w:tc>
          <w:tcPr>
            <w:tcW w:w="4885" w:type="dxa"/>
          </w:tcPr>
          <w:p w14:paraId="734713B2" w14:textId="77777777" w:rsid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08CB971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057017EA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50871" w:rsidRPr="00B40E62" w14:paraId="17BDCD3F" w14:textId="77777777" w:rsidTr="005F1F97">
        <w:tc>
          <w:tcPr>
            <w:tcW w:w="8287" w:type="dxa"/>
            <w:gridSpan w:val="3"/>
          </w:tcPr>
          <w:p w14:paraId="4004DB70" w14:textId="77777777" w:rsidR="00D50871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14:paraId="15632637" w14:textId="77777777" w:rsidR="00D50871" w:rsidRPr="00B31563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6777A561" w14:textId="77777777" w:rsidR="0007655B" w:rsidRDefault="00D50871" w:rsidP="00D50871">
      <w:pPr>
        <w:rPr>
          <w:rFonts w:ascii="Calibri" w:hAnsi="Calibri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14:paraId="74105C9E" w14:textId="77777777" w:rsidR="00AB4359" w:rsidRDefault="00FD35CB" w:rsidP="006952A8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32BE0632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3F007C1D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455A46DB" w14:textId="77777777" w:rsidTr="005F1F97">
        <w:tc>
          <w:tcPr>
            <w:tcW w:w="4885" w:type="dxa"/>
          </w:tcPr>
          <w:p w14:paraId="10A6371C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539CE717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3392D9F5" w14:textId="77777777" w:rsidTr="005F1F97">
        <w:tc>
          <w:tcPr>
            <w:tcW w:w="4885" w:type="dxa"/>
          </w:tcPr>
          <w:p w14:paraId="335D0FC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14344049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3F65EC69" w14:textId="77777777" w:rsidTr="005F1F97">
        <w:tc>
          <w:tcPr>
            <w:tcW w:w="4885" w:type="dxa"/>
          </w:tcPr>
          <w:p w14:paraId="23C050A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3E265BE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908E773" w14:textId="77777777" w:rsidTr="005F1F97">
        <w:tc>
          <w:tcPr>
            <w:tcW w:w="4885" w:type="dxa"/>
          </w:tcPr>
          <w:p w14:paraId="442B4F70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4C93469E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31D206E3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615F088E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2607BEFD" w14:textId="77777777" w:rsidTr="005F1F97">
        <w:tc>
          <w:tcPr>
            <w:tcW w:w="4885" w:type="dxa"/>
          </w:tcPr>
          <w:p w14:paraId="15D8247A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1FFC1D96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6A931423" w14:textId="77777777" w:rsidTr="005F1F97">
        <w:tc>
          <w:tcPr>
            <w:tcW w:w="4885" w:type="dxa"/>
          </w:tcPr>
          <w:p w14:paraId="1236ABEE" w14:textId="26C0D3B6" w:rsidR="007C6A9F" w:rsidRPr="00B40E62" w:rsidRDefault="00000000" w:rsidP="006D449C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38"/>
                <w:id w:val="1572848593"/>
              </w:sdtPr>
              <w:sdtContent>
                <w:proofErr w:type="spellStart"/>
                <w:r w:rsidR="006D449C" w:rsidRPr="004869DE">
                  <w:rPr>
                    <w:rFonts w:asciiTheme="majorBidi" w:eastAsia="Arial Unicode MS" w:hAnsiTheme="majorBidi" w:cstheme="majorBidi"/>
                    <w:color w:val="000000"/>
                    <w:sz w:val="32"/>
                    <w:szCs w:val="32"/>
                  </w:rPr>
                  <w:t>ไม่มี</w:t>
                </w:r>
                <w:proofErr w:type="spellEnd"/>
              </w:sdtContent>
            </w:sdt>
          </w:p>
        </w:tc>
        <w:tc>
          <w:tcPr>
            <w:tcW w:w="3402" w:type="dxa"/>
          </w:tcPr>
          <w:p w14:paraId="566E8FE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7C1B6FE" w14:textId="77777777" w:rsidTr="005F1F97">
        <w:tc>
          <w:tcPr>
            <w:tcW w:w="4885" w:type="dxa"/>
          </w:tcPr>
          <w:p w14:paraId="27787BA7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542C6F96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200C62CA" w14:textId="77777777" w:rsidTr="005F1F97">
        <w:tc>
          <w:tcPr>
            <w:tcW w:w="4885" w:type="dxa"/>
          </w:tcPr>
          <w:p w14:paraId="6D95FE85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E5222C3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B55BDEC" w14:textId="77777777" w:rsidR="00AA468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2751CD23" w14:textId="77777777" w:rsidR="00F511B3" w:rsidRDefault="00F511B3" w:rsidP="006952A8">
      <w:pPr>
        <w:rPr>
          <w:rFonts w:ascii="Angsana New" w:hAnsi="Angsana New"/>
          <w:sz w:val="32"/>
          <w:szCs w:val="32"/>
          <w:lang w:bidi="th-TH"/>
        </w:rPr>
      </w:pPr>
    </w:p>
    <w:p w14:paraId="559B947C" w14:textId="77777777" w:rsidR="00F511B3" w:rsidRDefault="00F511B3" w:rsidP="006952A8">
      <w:pPr>
        <w:rPr>
          <w:rFonts w:ascii="Angsana New" w:hAnsi="Angsana New"/>
          <w:sz w:val="32"/>
          <w:szCs w:val="32"/>
          <w:lang w:bidi="th-TH"/>
        </w:rPr>
      </w:pPr>
    </w:p>
    <w:p w14:paraId="3363F03C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1C03FE0C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6035DA70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0D09F0DA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51699FD4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5C25708A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235B46E2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7FBB2364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4949A49F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293D33D1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2BF99A6A" w14:textId="77777777" w:rsidR="00FD6992" w:rsidRP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="002F6FF5">
        <w:rPr>
          <w:rFonts w:ascii="Angsana New" w:eastAsia="Arial Unicode MS" w:hAnsi="Angsana New" w:hint="cs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2F6FF5">
        <w:rPr>
          <w:rFonts w:ascii="Angsana New" w:hAnsi="Angsana New" w:hint="cs"/>
          <w:sz w:val="32"/>
          <w:szCs w:val="32"/>
          <w:cs/>
          <w:lang w:bidi="th-TH"/>
        </w:rPr>
        <w:t>..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</w:t>
      </w:r>
    </w:p>
    <w:p w14:paraId="21A5A4E8" w14:textId="77777777" w:rsid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D610788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2E6AB1CB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</w:t>
      </w:r>
    </w:p>
    <w:p w14:paraId="4E3373DD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E398D12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26F0CB31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7EAFCB79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391DD565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48906805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23354D5A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4EE52BA5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</w:t>
      </w:r>
    </w:p>
    <w:p w14:paraId="48C82A63" w14:textId="77777777" w:rsidR="00F37630" w:rsidRPr="002B3260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420F02D0" w14:textId="77777777" w:rsidR="00F37630" w:rsidRDefault="00F37630" w:rsidP="00F37630">
      <w:pPr>
        <w:rPr>
          <w:lang w:bidi="th-TH"/>
        </w:rPr>
      </w:pPr>
    </w:p>
    <w:p w14:paraId="54EBC026" w14:textId="77777777" w:rsidR="00F37630" w:rsidRPr="00F37630" w:rsidRDefault="00F37630" w:rsidP="00F37630">
      <w:pPr>
        <w:rPr>
          <w:lang w:bidi="th-TH"/>
        </w:rPr>
      </w:pPr>
    </w:p>
    <w:p w14:paraId="733762CB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2ED602A7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33092B6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87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2566"/>
        <w:gridCol w:w="2068"/>
      </w:tblGrid>
      <w:tr w:rsidR="0087775A" w:rsidRPr="00B40E62" w14:paraId="7FA34915" w14:textId="77777777" w:rsidTr="00FE7D65">
        <w:tc>
          <w:tcPr>
            <w:tcW w:w="4082" w:type="dxa"/>
          </w:tcPr>
          <w:p w14:paraId="59794C59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1D72D251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566" w:type="dxa"/>
          </w:tcPr>
          <w:p w14:paraId="58FB3B0D" w14:textId="77777777" w:rsidR="0087775A" w:rsidRPr="00566CE1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068" w:type="dxa"/>
          </w:tcPr>
          <w:p w14:paraId="39154275" w14:textId="77777777" w:rsidR="0087775A" w:rsidRPr="00B40E62" w:rsidRDefault="003002D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6B5C9B" w:rsidRPr="00B40E62" w14:paraId="6E527C83" w14:textId="77777777" w:rsidTr="00FE7D65">
        <w:tc>
          <w:tcPr>
            <w:tcW w:w="4082" w:type="dxa"/>
          </w:tcPr>
          <w:sdt>
            <w:sdtPr>
              <w:rPr>
                <w:rFonts w:asciiTheme="majorBidi" w:hAnsiTheme="majorBidi" w:cstheme="majorBidi"/>
              </w:rPr>
              <w:tag w:val="goog_rdk_167"/>
              <w:id w:val="851295059"/>
            </w:sdtPr>
            <w:sdtContent>
              <w:p w14:paraId="1F6B2FE2" w14:textId="77777777" w:rsidR="006B5C9B" w:rsidRDefault="006B5C9B" w:rsidP="006B5C9B">
                <w:pPr>
                  <w:tabs>
                    <w:tab w:val="left" w:pos="360"/>
                    <w:tab w:val="left" w:pos="540"/>
                  </w:tabs>
                  <w:jc w:val="both"/>
                  <w:rPr>
                    <w:rFonts w:ascii="Angsana New" w:hAnsi="Angsana New"/>
                    <w:sz w:val="32"/>
                    <w:szCs w:val="32"/>
                  </w:rPr>
                </w:pPr>
                <w:r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p>
              <w:p w14:paraId="3637AEE1" w14:textId="6E18B9C8" w:rsidR="006B5C9B" w:rsidRDefault="00000000" w:rsidP="006B5C9B">
                <w:pPr>
                  <w:tabs>
                    <w:tab w:val="left" w:pos="360"/>
                  </w:tabs>
                  <w:rPr>
                    <w:rFonts w:ascii="Angsana New" w:hAnsi="Angsana New"/>
                    <w:sz w:val="32"/>
                    <w:szCs w:val="32"/>
                    <w:lang w:bidi="th-TH"/>
                  </w:rPr>
                </w:pPr>
              </w:p>
            </w:sdtContent>
          </w:sdt>
        </w:tc>
        <w:tc>
          <w:tcPr>
            <w:tcW w:w="2566" w:type="dxa"/>
          </w:tcPr>
          <w:p w14:paraId="113CB825" w14:textId="268BFCAD" w:rsidR="006B5C9B" w:rsidRPr="00566CE1" w:rsidRDefault="00F511B3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6B5C9B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61712514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4CA84E9A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6FDC37B8" w14:textId="77777777" w:rsidR="006B5C9B" w:rsidRPr="00B40E62" w:rsidRDefault="006B5C9B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6B5C9B" w:rsidRPr="00B40E62" w14:paraId="32E46DC1" w14:textId="77777777" w:rsidTr="00FE7D65">
        <w:tc>
          <w:tcPr>
            <w:tcW w:w="4082" w:type="dxa"/>
          </w:tcPr>
          <w:p w14:paraId="6D7F925E" w14:textId="0EF21836" w:rsidR="006B5C9B" w:rsidRDefault="00000000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70"/>
                <w:id w:val="2113553985"/>
              </w:sdtPr>
              <w:sdtContent>
                <w:r w:rsidR="006B5C9B"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</w:p>
        </w:tc>
        <w:tc>
          <w:tcPr>
            <w:tcW w:w="2566" w:type="dxa"/>
          </w:tcPr>
          <w:p w14:paraId="521F05D3" w14:textId="58BE90D1" w:rsidR="006B5C9B" w:rsidRPr="00566CE1" w:rsidRDefault="00F511B3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6B5C9B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0B2F5C3A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32F1D81D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02FCAF79" w14:textId="77777777" w:rsidR="006B5C9B" w:rsidRPr="00B40E62" w:rsidRDefault="006B5C9B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79CF445" w14:textId="77777777" w:rsidR="003002D0" w:rsidRDefault="003002D0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A01F7C8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0B3E549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B53B476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553F0051" w14:textId="398CC28E" w:rsidR="008D6F49" w:rsidRPr="00436FEA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FE7D65" w:rsidRPr="00517ED3">
        <w:rPr>
          <w:rFonts w:asciiTheme="majorBidi" w:eastAsia="Arial Unicode MS" w:hAnsiTheme="majorBidi" w:cstheme="majorBidi"/>
          <w:sz w:val="32"/>
          <w:szCs w:val="32"/>
        </w:rPr>
        <w:t>เพิ่มสื่อการสอนเพื่อกระตุ้นความสนใจของนักศึกษา</w:t>
      </w:r>
      <w:proofErr w:type="spellEnd"/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6CFC1397" w14:textId="77777777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40D7E74" w14:textId="77777777" w:rsidR="00F511B3" w:rsidRDefault="00F511B3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95CDEAF" w14:textId="5070021A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5C2A38" w:rsidRPr="00B40E62" w14:paraId="18B1B1EB" w14:textId="77777777" w:rsidTr="005F1F97">
        <w:tc>
          <w:tcPr>
            <w:tcW w:w="3609" w:type="dxa"/>
          </w:tcPr>
          <w:p w14:paraId="1AD7AA5B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14:paraId="5EAF232C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7FE53F13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B40E62" w14:paraId="62DD6380" w14:textId="77777777" w:rsidTr="005F1F97">
        <w:tc>
          <w:tcPr>
            <w:tcW w:w="3609" w:type="dxa"/>
          </w:tcPr>
          <w:p w14:paraId="74033B24" w14:textId="65B5ED37" w:rsidR="005C2A38" w:rsidRPr="00566CE1" w:rsidRDefault="00000000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60"/>
                <w:id w:val="1994457626"/>
              </w:sdtPr>
              <w:sdtContent>
                <w:r w:rsidR="006B5C9B" w:rsidRPr="00F87DA7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</w:p>
        </w:tc>
        <w:tc>
          <w:tcPr>
            <w:tcW w:w="2694" w:type="dxa"/>
          </w:tcPr>
          <w:p w14:paraId="3B00CBD0" w14:textId="5317CF8C" w:rsidR="005C2A38" w:rsidRPr="00566CE1" w:rsidRDefault="002F6FF5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proofErr w:type="spellStart"/>
            <w:r w:rsidRPr="00566CE1">
              <w:rPr>
                <w:rFonts w:ascii="Angsana New" w:eastAsia="Arial Unicode MS" w:hAnsi="Angsana New"/>
                <w:sz w:val="32"/>
                <w:szCs w:val="32"/>
              </w:rPr>
              <w:t>ก่อนเปิดภาคการศึกษาใหม่</w:t>
            </w:r>
            <w:proofErr w:type="spellEnd"/>
            <w:r w:rsidRPr="00566CE1">
              <w:rPr>
                <w:rFonts w:ascii="Angsana New" w:eastAsia="Arial Unicode MS" w:hAnsi="Angsana New"/>
                <w:sz w:val="32"/>
                <w:szCs w:val="32"/>
              </w:rPr>
              <w:t xml:space="preserve"> </w:t>
            </w:r>
            <w:r w:rsidR="00AC43BF">
              <w:rPr>
                <w:rFonts w:ascii="Angsana New" w:eastAsia="Arial Unicode MS" w:hAnsi="Angsana New" w:hint="cs"/>
                <w:sz w:val="32"/>
                <w:szCs w:val="32"/>
                <w:cs/>
                <w:lang w:bidi="th-TH"/>
              </w:rPr>
              <w:t>2</w:t>
            </w:r>
            <w:r w:rsidRPr="00566CE1">
              <w:rPr>
                <w:rFonts w:ascii="Angsana New" w:eastAsia="Angsana New" w:hAnsi="Angsana New"/>
                <w:sz w:val="32"/>
                <w:szCs w:val="32"/>
              </w:rPr>
              <w:t>/6</w:t>
            </w:r>
            <w:r w:rsidR="00AA7802">
              <w:rPr>
                <w:rFonts w:ascii="Angsana New" w:eastAsia="Angsana New" w:hAnsi="Angsana New"/>
                <w:sz w:val="32"/>
                <w:szCs w:val="32"/>
              </w:rPr>
              <w:t>8</w:t>
            </w:r>
          </w:p>
        </w:tc>
        <w:tc>
          <w:tcPr>
            <w:tcW w:w="2268" w:type="dxa"/>
          </w:tcPr>
          <w:p w14:paraId="2897CE98" w14:textId="2D00B8CF" w:rsidR="005C2A38" w:rsidRPr="00566CE1" w:rsidRDefault="008C3635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C363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ดร.วสันต์  </w:t>
            </w:r>
            <w:proofErr w:type="spellStart"/>
            <w:r w:rsidRPr="008C363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ทรัพย์ศิ</w:t>
            </w:r>
            <w:proofErr w:type="spellEnd"/>
            <w:r w:rsidRPr="008C363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ริพันธ์                 </w:t>
            </w:r>
          </w:p>
        </w:tc>
      </w:tr>
    </w:tbl>
    <w:p w14:paraId="7A1B9A14" w14:textId="77777777"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32C9CAF" w14:textId="77777777" w:rsidR="004D1B1A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183DED0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B078125" w14:textId="77777777" w:rsidR="001833F6" w:rsidRPr="00436FEA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39F22908" w14:textId="77777777" w:rsidR="008D6F49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A1CE16A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61005A40" w14:textId="66D4154F" w:rsidR="00A16D07" w:rsidRPr="002B3B13" w:rsidRDefault="0069123E" w:rsidP="00AC43BF">
      <w:pPr>
        <w:tabs>
          <w:tab w:val="left" w:pos="284"/>
          <w:tab w:val="left" w:pos="1418"/>
          <w:tab w:val="left" w:pos="7088"/>
        </w:tabs>
        <w:ind w:right="26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..............</w:t>
      </w:r>
      <w:r w:rsidR="002F6FF5">
        <w:rPr>
          <w:rFonts w:ascii="Angsana New" w:hAnsi="Angsana New"/>
        </w:rPr>
        <w:t xml:space="preserve"> </w:t>
      </w:r>
      <w:r w:rsidR="008C3635" w:rsidRPr="008C3635">
        <w:rPr>
          <w:rFonts w:asciiTheme="majorBidi" w:hAnsiTheme="majorBidi"/>
          <w:sz w:val="32"/>
          <w:szCs w:val="32"/>
          <w:cs/>
          <w:lang w:bidi="th-TH"/>
        </w:rPr>
        <w:t xml:space="preserve">ดร.วสันต์  </w:t>
      </w:r>
      <w:proofErr w:type="spellStart"/>
      <w:r w:rsidR="008C3635" w:rsidRPr="008C3635">
        <w:rPr>
          <w:rFonts w:asciiTheme="majorBidi" w:hAnsiTheme="majorBidi"/>
          <w:sz w:val="32"/>
          <w:szCs w:val="32"/>
          <w:cs/>
          <w:lang w:bidi="th-TH"/>
        </w:rPr>
        <w:t>ทรัพย์ศิ</w:t>
      </w:r>
      <w:proofErr w:type="spellEnd"/>
      <w:r w:rsidR="008C3635" w:rsidRPr="008C3635">
        <w:rPr>
          <w:rFonts w:asciiTheme="majorBidi" w:hAnsiTheme="majorBidi"/>
          <w:sz w:val="32"/>
          <w:szCs w:val="32"/>
          <w:cs/>
          <w:lang w:bidi="th-TH"/>
        </w:rPr>
        <w:t xml:space="preserve">ริพันธ์   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</w:t>
      </w:r>
      <w:r w:rsidR="00566CE1">
        <w:rPr>
          <w:rFonts w:ascii="Angsana New" w:hAnsi="Angsana New" w:hint="cs"/>
          <w:sz w:val="32"/>
          <w:szCs w:val="32"/>
          <w:cs/>
          <w:lang w:bidi="th-TH"/>
        </w:rPr>
        <w:t>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</w:t>
      </w:r>
    </w:p>
    <w:p w14:paraId="659332AC" w14:textId="2B8EDF1F" w:rsidR="0069123E" w:rsidRPr="002B3B13" w:rsidRDefault="0069123E" w:rsidP="00AC43BF">
      <w:pPr>
        <w:tabs>
          <w:tab w:val="left" w:pos="284"/>
          <w:tab w:val="left" w:pos="1418"/>
          <w:tab w:val="left" w:pos="7088"/>
        </w:tabs>
        <w:ind w:right="26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</w:t>
      </w:r>
      <w:r w:rsidR="002B3B13" w:rsidRPr="002B3B13">
        <w:rPr>
          <w:rFonts w:asciiTheme="majorBidi" w:hAnsiTheme="majorBidi" w:cstheme="majorBidi"/>
          <w:sz w:val="32"/>
          <w:szCs w:val="32"/>
        </w:rPr>
        <w:t xml:space="preserve"> </w:t>
      </w:r>
      <w:r w:rsidR="008C3635" w:rsidRPr="008C3635">
        <w:rPr>
          <w:rFonts w:asciiTheme="majorBidi" w:hAnsiTheme="majorBidi"/>
          <w:sz w:val="32"/>
          <w:szCs w:val="32"/>
          <w:cs/>
          <w:lang w:bidi="th-TH"/>
        </w:rPr>
        <w:t xml:space="preserve">ดร.วสันต์  </w:t>
      </w:r>
      <w:proofErr w:type="spellStart"/>
      <w:r w:rsidR="008C3635" w:rsidRPr="008C3635">
        <w:rPr>
          <w:rFonts w:asciiTheme="majorBidi" w:hAnsiTheme="majorBidi"/>
          <w:sz w:val="32"/>
          <w:szCs w:val="32"/>
          <w:cs/>
          <w:lang w:bidi="th-TH"/>
        </w:rPr>
        <w:t>ทรัพย์ศิ</w:t>
      </w:r>
      <w:proofErr w:type="spellEnd"/>
      <w:r w:rsidR="008C3635" w:rsidRPr="008C3635">
        <w:rPr>
          <w:rFonts w:asciiTheme="majorBidi" w:hAnsiTheme="majorBidi"/>
          <w:sz w:val="32"/>
          <w:szCs w:val="32"/>
          <w:cs/>
          <w:lang w:bidi="th-TH"/>
        </w:rPr>
        <w:t xml:space="preserve">ริพันธ์   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FE5AFD">
        <w:rPr>
          <w:rFonts w:ascii="Angsana New" w:hAnsi="Angsana New"/>
          <w:sz w:val="32"/>
          <w:szCs w:val="32"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>. วันที่รายงาน ......................</w:t>
      </w:r>
      <w:r w:rsidR="000C287C">
        <w:rPr>
          <w:rFonts w:ascii="Angsana New" w:hAnsi="Angsana New" w:hint="cs"/>
          <w:sz w:val="32"/>
          <w:szCs w:val="32"/>
          <w:cs/>
          <w:lang w:bidi="th-TH"/>
        </w:rPr>
        <w:t>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</w:t>
      </w:r>
    </w:p>
    <w:p w14:paraId="5B0BE020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1A21E30" w14:textId="77777777" w:rsidR="0069123E" w:rsidRPr="008F75A5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9A1323A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66236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1F32B" w14:textId="77777777" w:rsidR="002D66A0" w:rsidRDefault="002D66A0">
      <w:r>
        <w:separator/>
      </w:r>
    </w:p>
  </w:endnote>
  <w:endnote w:type="continuationSeparator" w:id="0">
    <w:p w14:paraId="4678D61F" w14:textId="77777777" w:rsidR="002D66A0" w:rsidRDefault="002D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rowallia New">
    <w:panose1 w:val="020B0604020202020204"/>
    <w:charset w:val="DE"/>
    <w:family w:val="swiss"/>
    <w:pitch w:val="variable"/>
    <w:sig w:usb0="A10002FF" w:usb1="5000204A" w:usb2="00000020" w:usb3="00000000" w:csb0="00010097" w:csb1="00000000"/>
  </w:font>
  <w:font w:name="Noto Sans Symbols">
    <w:altName w:val="Calibri"/>
    <w:panose1 w:val="020B0604020202020204"/>
    <w:charset w:val="00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DE"/>
    <w:family w:val="swiss"/>
    <w:pitch w:val="variable"/>
    <w:sig w:usb0="A10002FF" w:usb1="5000204A" w:usb2="00000020" w:usb3="00000000" w:csb0="0001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B1A21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B63702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176DD" w14:textId="77777777" w:rsidR="002D66A0" w:rsidRDefault="002D66A0">
      <w:r>
        <w:separator/>
      </w:r>
    </w:p>
  </w:footnote>
  <w:footnote w:type="continuationSeparator" w:id="0">
    <w:p w14:paraId="63A9EB63" w14:textId="77777777" w:rsidR="002D66A0" w:rsidRDefault="002D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087B9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F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337ECD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C03E4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93E0D4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4F846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-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3ACC3548"/>
    <w:lvl w:ilvl="0" w:tplc="EA149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83B94"/>
    <w:multiLevelType w:val="hybridMultilevel"/>
    <w:tmpl w:val="B34CD910"/>
    <w:lvl w:ilvl="0" w:tplc="B7F2447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794ED2"/>
    <w:multiLevelType w:val="multilevel"/>
    <w:tmpl w:val="266EB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C3320F1"/>
    <w:multiLevelType w:val="hybridMultilevel"/>
    <w:tmpl w:val="061CA8FA"/>
    <w:lvl w:ilvl="0" w:tplc="1D2C64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80824CA"/>
    <w:multiLevelType w:val="multilevel"/>
    <w:tmpl w:val="0D56F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BE22ED"/>
    <w:multiLevelType w:val="multilevel"/>
    <w:tmpl w:val="41C69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22427270">
    <w:abstractNumId w:val="6"/>
  </w:num>
  <w:num w:numId="2" w16cid:durableId="550725564">
    <w:abstractNumId w:val="18"/>
  </w:num>
  <w:num w:numId="3" w16cid:durableId="1874537379">
    <w:abstractNumId w:val="14"/>
  </w:num>
  <w:num w:numId="4" w16cid:durableId="1507284603">
    <w:abstractNumId w:val="9"/>
  </w:num>
  <w:num w:numId="5" w16cid:durableId="1890267365">
    <w:abstractNumId w:val="8"/>
  </w:num>
  <w:num w:numId="6" w16cid:durableId="1882790590">
    <w:abstractNumId w:val="11"/>
  </w:num>
  <w:num w:numId="7" w16cid:durableId="451439896">
    <w:abstractNumId w:val="15"/>
  </w:num>
  <w:num w:numId="8" w16cid:durableId="189923728">
    <w:abstractNumId w:val="3"/>
  </w:num>
  <w:num w:numId="9" w16cid:durableId="634022204">
    <w:abstractNumId w:val="10"/>
  </w:num>
  <w:num w:numId="10" w16cid:durableId="1625429560">
    <w:abstractNumId w:val="20"/>
  </w:num>
  <w:num w:numId="11" w16cid:durableId="182019153">
    <w:abstractNumId w:val="4"/>
  </w:num>
  <w:num w:numId="12" w16cid:durableId="1105227294">
    <w:abstractNumId w:val="5"/>
  </w:num>
  <w:num w:numId="13" w16cid:durableId="901402456">
    <w:abstractNumId w:val="1"/>
  </w:num>
  <w:num w:numId="14" w16cid:durableId="369034558">
    <w:abstractNumId w:val="21"/>
  </w:num>
  <w:num w:numId="15" w16cid:durableId="1394233792">
    <w:abstractNumId w:val="0"/>
  </w:num>
  <w:num w:numId="16" w16cid:durableId="1719012884">
    <w:abstractNumId w:val="12"/>
  </w:num>
  <w:num w:numId="17" w16cid:durableId="1191995568">
    <w:abstractNumId w:val="2"/>
  </w:num>
  <w:num w:numId="18" w16cid:durableId="1753895705">
    <w:abstractNumId w:val="7"/>
  </w:num>
  <w:num w:numId="19" w16cid:durableId="520514915">
    <w:abstractNumId w:val="22"/>
  </w:num>
  <w:num w:numId="20" w16cid:durableId="1017467103">
    <w:abstractNumId w:val="19"/>
  </w:num>
  <w:num w:numId="21" w16cid:durableId="1309016139">
    <w:abstractNumId w:val="13"/>
  </w:num>
  <w:num w:numId="22" w16cid:durableId="1360623262">
    <w:abstractNumId w:val="16"/>
  </w:num>
  <w:num w:numId="23" w16cid:durableId="195771572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122A5"/>
    <w:rsid w:val="00021732"/>
    <w:rsid w:val="000262CE"/>
    <w:rsid w:val="00027082"/>
    <w:rsid w:val="00027558"/>
    <w:rsid w:val="000310D0"/>
    <w:rsid w:val="000333A7"/>
    <w:rsid w:val="0003547C"/>
    <w:rsid w:val="00036F25"/>
    <w:rsid w:val="00043722"/>
    <w:rsid w:val="0004773C"/>
    <w:rsid w:val="00050401"/>
    <w:rsid w:val="00050FF6"/>
    <w:rsid w:val="00051206"/>
    <w:rsid w:val="00055033"/>
    <w:rsid w:val="0005721D"/>
    <w:rsid w:val="00060991"/>
    <w:rsid w:val="00070142"/>
    <w:rsid w:val="00073586"/>
    <w:rsid w:val="0007655B"/>
    <w:rsid w:val="00080160"/>
    <w:rsid w:val="00082189"/>
    <w:rsid w:val="00083537"/>
    <w:rsid w:val="00095A78"/>
    <w:rsid w:val="000A11BA"/>
    <w:rsid w:val="000A729C"/>
    <w:rsid w:val="000A72C4"/>
    <w:rsid w:val="000B54BA"/>
    <w:rsid w:val="000B6834"/>
    <w:rsid w:val="000C287C"/>
    <w:rsid w:val="000C28FB"/>
    <w:rsid w:val="000C3268"/>
    <w:rsid w:val="000D303E"/>
    <w:rsid w:val="000D4C10"/>
    <w:rsid w:val="000D700C"/>
    <w:rsid w:val="000E71C6"/>
    <w:rsid w:val="000E74B7"/>
    <w:rsid w:val="000F2607"/>
    <w:rsid w:val="000F272B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CB6"/>
    <w:rsid w:val="00142D27"/>
    <w:rsid w:val="00155318"/>
    <w:rsid w:val="00155884"/>
    <w:rsid w:val="00156B20"/>
    <w:rsid w:val="00163CB1"/>
    <w:rsid w:val="0017462B"/>
    <w:rsid w:val="001769CA"/>
    <w:rsid w:val="00176DFC"/>
    <w:rsid w:val="00177371"/>
    <w:rsid w:val="00182470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24B"/>
    <w:rsid w:val="001C745D"/>
    <w:rsid w:val="001C772D"/>
    <w:rsid w:val="001D2116"/>
    <w:rsid w:val="001D5032"/>
    <w:rsid w:val="001D6F46"/>
    <w:rsid w:val="001E4A32"/>
    <w:rsid w:val="001E6EDD"/>
    <w:rsid w:val="001E73F1"/>
    <w:rsid w:val="001F0CB7"/>
    <w:rsid w:val="001F38B0"/>
    <w:rsid w:val="001F3E19"/>
    <w:rsid w:val="001F5060"/>
    <w:rsid w:val="00210BFA"/>
    <w:rsid w:val="00210F50"/>
    <w:rsid w:val="00213584"/>
    <w:rsid w:val="00214F37"/>
    <w:rsid w:val="00217907"/>
    <w:rsid w:val="00217F7E"/>
    <w:rsid w:val="0024205B"/>
    <w:rsid w:val="002444E0"/>
    <w:rsid w:val="00246B23"/>
    <w:rsid w:val="002541B9"/>
    <w:rsid w:val="00263DE7"/>
    <w:rsid w:val="00266687"/>
    <w:rsid w:val="00267E75"/>
    <w:rsid w:val="0027335A"/>
    <w:rsid w:val="00273778"/>
    <w:rsid w:val="00273E08"/>
    <w:rsid w:val="00274D57"/>
    <w:rsid w:val="00275E03"/>
    <w:rsid w:val="002816E2"/>
    <w:rsid w:val="00282D59"/>
    <w:rsid w:val="00285114"/>
    <w:rsid w:val="0028689B"/>
    <w:rsid w:val="00292DCE"/>
    <w:rsid w:val="00294BBF"/>
    <w:rsid w:val="00296EF4"/>
    <w:rsid w:val="00297D1A"/>
    <w:rsid w:val="00297EAB"/>
    <w:rsid w:val="002A1C17"/>
    <w:rsid w:val="002A6D50"/>
    <w:rsid w:val="002A6DF6"/>
    <w:rsid w:val="002B102D"/>
    <w:rsid w:val="002B3260"/>
    <w:rsid w:val="002B37CE"/>
    <w:rsid w:val="002B3B13"/>
    <w:rsid w:val="002C24C7"/>
    <w:rsid w:val="002D106D"/>
    <w:rsid w:val="002D66A0"/>
    <w:rsid w:val="002E3177"/>
    <w:rsid w:val="002E3404"/>
    <w:rsid w:val="002E3D06"/>
    <w:rsid w:val="002E4D6C"/>
    <w:rsid w:val="002E5B61"/>
    <w:rsid w:val="002F6FF5"/>
    <w:rsid w:val="003002D0"/>
    <w:rsid w:val="0030037D"/>
    <w:rsid w:val="00301952"/>
    <w:rsid w:val="00301FAB"/>
    <w:rsid w:val="003131D6"/>
    <w:rsid w:val="00320298"/>
    <w:rsid w:val="00321C03"/>
    <w:rsid w:val="00337C51"/>
    <w:rsid w:val="003410CD"/>
    <w:rsid w:val="00347AF4"/>
    <w:rsid w:val="00350947"/>
    <w:rsid w:val="003542ED"/>
    <w:rsid w:val="003629BC"/>
    <w:rsid w:val="00375174"/>
    <w:rsid w:val="00381014"/>
    <w:rsid w:val="00387FB4"/>
    <w:rsid w:val="00391EB0"/>
    <w:rsid w:val="00396DC4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08CD"/>
    <w:rsid w:val="004227A2"/>
    <w:rsid w:val="004267BD"/>
    <w:rsid w:val="004303AF"/>
    <w:rsid w:val="00436FEA"/>
    <w:rsid w:val="00442078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A1BBF"/>
    <w:rsid w:val="004A4177"/>
    <w:rsid w:val="004A5069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D6612"/>
    <w:rsid w:val="004E1F1E"/>
    <w:rsid w:val="004E5C97"/>
    <w:rsid w:val="004F063A"/>
    <w:rsid w:val="004F0902"/>
    <w:rsid w:val="004F11FD"/>
    <w:rsid w:val="004F6FFD"/>
    <w:rsid w:val="004F733B"/>
    <w:rsid w:val="004F7E6D"/>
    <w:rsid w:val="00500DC0"/>
    <w:rsid w:val="005036D9"/>
    <w:rsid w:val="005069A4"/>
    <w:rsid w:val="00513B5A"/>
    <w:rsid w:val="00515A34"/>
    <w:rsid w:val="00522D14"/>
    <w:rsid w:val="005242D1"/>
    <w:rsid w:val="00530389"/>
    <w:rsid w:val="00531CAC"/>
    <w:rsid w:val="00532187"/>
    <w:rsid w:val="00536400"/>
    <w:rsid w:val="00536B1E"/>
    <w:rsid w:val="00546F06"/>
    <w:rsid w:val="00551C95"/>
    <w:rsid w:val="00554CD4"/>
    <w:rsid w:val="005556EB"/>
    <w:rsid w:val="00557A0E"/>
    <w:rsid w:val="00562369"/>
    <w:rsid w:val="00566CE1"/>
    <w:rsid w:val="00572F82"/>
    <w:rsid w:val="00573695"/>
    <w:rsid w:val="00580025"/>
    <w:rsid w:val="005810EA"/>
    <w:rsid w:val="005860E3"/>
    <w:rsid w:val="005864EF"/>
    <w:rsid w:val="00594AD2"/>
    <w:rsid w:val="005967D3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4DEE"/>
    <w:rsid w:val="00636A7C"/>
    <w:rsid w:val="006421A3"/>
    <w:rsid w:val="0064417A"/>
    <w:rsid w:val="00646E06"/>
    <w:rsid w:val="006470E1"/>
    <w:rsid w:val="00657488"/>
    <w:rsid w:val="00657765"/>
    <w:rsid w:val="006606BA"/>
    <w:rsid w:val="00661400"/>
    <w:rsid w:val="0066175A"/>
    <w:rsid w:val="006624DC"/>
    <w:rsid w:val="006633B8"/>
    <w:rsid w:val="00663D50"/>
    <w:rsid w:val="00674D64"/>
    <w:rsid w:val="00675E54"/>
    <w:rsid w:val="0068195E"/>
    <w:rsid w:val="00685E52"/>
    <w:rsid w:val="0069123E"/>
    <w:rsid w:val="006952A8"/>
    <w:rsid w:val="006A2526"/>
    <w:rsid w:val="006A3C37"/>
    <w:rsid w:val="006A3E67"/>
    <w:rsid w:val="006B0AF5"/>
    <w:rsid w:val="006B18A8"/>
    <w:rsid w:val="006B18F1"/>
    <w:rsid w:val="006B3544"/>
    <w:rsid w:val="006B3CF9"/>
    <w:rsid w:val="006B4262"/>
    <w:rsid w:val="006B447A"/>
    <w:rsid w:val="006B527E"/>
    <w:rsid w:val="006B5C9B"/>
    <w:rsid w:val="006B693D"/>
    <w:rsid w:val="006C75D5"/>
    <w:rsid w:val="006D156C"/>
    <w:rsid w:val="006D1909"/>
    <w:rsid w:val="006D28B4"/>
    <w:rsid w:val="006D449C"/>
    <w:rsid w:val="006E046B"/>
    <w:rsid w:val="006F61EE"/>
    <w:rsid w:val="007100D2"/>
    <w:rsid w:val="00716ADA"/>
    <w:rsid w:val="00717223"/>
    <w:rsid w:val="00722FA5"/>
    <w:rsid w:val="00725849"/>
    <w:rsid w:val="0072796C"/>
    <w:rsid w:val="007379A1"/>
    <w:rsid w:val="007427AF"/>
    <w:rsid w:val="00747E89"/>
    <w:rsid w:val="00751F68"/>
    <w:rsid w:val="00752C6F"/>
    <w:rsid w:val="007532EE"/>
    <w:rsid w:val="00753AE9"/>
    <w:rsid w:val="007573C5"/>
    <w:rsid w:val="007625E5"/>
    <w:rsid w:val="00770063"/>
    <w:rsid w:val="00770D9C"/>
    <w:rsid w:val="00770E57"/>
    <w:rsid w:val="0077117D"/>
    <w:rsid w:val="007711D7"/>
    <w:rsid w:val="007767DC"/>
    <w:rsid w:val="007776CB"/>
    <w:rsid w:val="007806AD"/>
    <w:rsid w:val="00781A31"/>
    <w:rsid w:val="007849E9"/>
    <w:rsid w:val="007861B5"/>
    <w:rsid w:val="0079321E"/>
    <w:rsid w:val="007958C8"/>
    <w:rsid w:val="007A1A53"/>
    <w:rsid w:val="007A2679"/>
    <w:rsid w:val="007A45FB"/>
    <w:rsid w:val="007A65E2"/>
    <w:rsid w:val="007A71DE"/>
    <w:rsid w:val="007B0875"/>
    <w:rsid w:val="007B1F92"/>
    <w:rsid w:val="007B3B94"/>
    <w:rsid w:val="007B4646"/>
    <w:rsid w:val="007C35B9"/>
    <w:rsid w:val="007C64C3"/>
    <w:rsid w:val="007C6A9F"/>
    <w:rsid w:val="007D1DBB"/>
    <w:rsid w:val="007D3D8E"/>
    <w:rsid w:val="007D46AE"/>
    <w:rsid w:val="007D5F3F"/>
    <w:rsid w:val="007E1129"/>
    <w:rsid w:val="007E4C07"/>
    <w:rsid w:val="007E54C7"/>
    <w:rsid w:val="007E62A3"/>
    <w:rsid w:val="007F04F4"/>
    <w:rsid w:val="007F6314"/>
    <w:rsid w:val="00804220"/>
    <w:rsid w:val="00806BB4"/>
    <w:rsid w:val="008078B0"/>
    <w:rsid w:val="00807C19"/>
    <w:rsid w:val="00807D27"/>
    <w:rsid w:val="00810A40"/>
    <w:rsid w:val="008130AF"/>
    <w:rsid w:val="008235C2"/>
    <w:rsid w:val="00831B65"/>
    <w:rsid w:val="00832CD5"/>
    <w:rsid w:val="00835C08"/>
    <w:rsid w:val="00850EAE"/>
    <w:rsid w:val="00853B49"/>
    <w:rsid w:val="00856153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3832"/>
    <w:rsid w:val="008A4EF3"/>
    <w:rsid w:val="008A78E3"/>
    <w:rsid w:val="008B5FBE"/>
    <w:rsid w:val="008C024A"/>
    <w:rsid w:val="008C3635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7809"/>
    <w:rsid w:val="008F24F4"/>
    <w:rsid w:val="008F75A5"/>
    <w:rsid w:val="009006D2"/>
    <w:rsid w:val="00901363"/>
    <w:rsid w:val="009014CF"/>
    <w:rsid w:val="00902388"/>
    <w:rsid w:val="0091463D"/>
    <w:rsid w:val="00916F05"/>
    <w:rsid w:val="00917F31"/>
    <w:rsid w:val="009234D3"/>
    <w:rsid w:val="0092397F"/>
    <w:rsid w:val="00927F2A"/>
    <w:rsid w:val="00933131"/>
    <w:rsid w:val="00952574"/>
    <w:rsid w:val="00965984"/>
    <w:rsid w:val="00982B10"/>
    <w:rsid w:val="00997870"/>
    <w:rsid w:val="009A0B36"/>
    <w:rsid w:val="009A556F"/>
    <w:rsid w:val="009A584C"/>
    <w:rsid w:val="009B27D0"/>
    <w:rsid w:val="009B34F2"/>
    <w:rsid w:val="009B3634"/>
    <w:rsid w:val="009B544B"/>
    <w:rsid w:val="009C05EA"/>
    <w:rsid w:val="009C1EA3"/>
    <w:rsid w:val="009C2D7B"/>
    <w:rsid w:val="009C3C0B"/>
    <w:rsid w:val="009C4F42"/>
    <w:rsid w:val="009D1825"/>
    <w:rsid w:val="009D71A3"/>
    <w:rsid w:val="009E213D"/>
    <w:rsid w:val="009E45B2"/>
    <w:rsid w:val="009E4AD2"/>
    <w:rsid w:val="009F16C5"/>
    <w:rsid w:val="009F2B11"/>
    <w:rsid w:val="00A1228C"/>
    <w:rsid w:val="00A122FD"/>
    <w:rsid w:val="00A12885"/>
    <w:rsid w:val="00A16210"/>
    <w:rsid w:val="00A16D07"/>
    <w:rsid w:val="00A228A3"/>
    <w:rsid w:val="00A24334"/>
    <w:rsid w:val="00A30976"/>
    <w:rsid w:val="00A31EB7"/>
    <w:rsid w:val="00A32309"/>
    <w:rsid w:val="00A330F0"/>
    <w:rsid w:val="00A36369"/>
    <w:rsid w:val="00A4796D"/>
    <w:rsid w:val="00A538B1"/>
    <w:rsid w:val="00A53F78"/>
    <w:rsid w:val="00A54651"/>
    <w:rsid w:val="00A640FF"/>
    <w:rsid w:val="00A674B2"/>
    <w:rsid w:val="00A7249D"/>
    <w:rsid w:val="00A81C47"/>
    <w:rsid w:val="00A86C81"/>
    <w:rsid w:val="00A93B4B"/>
    <w:rsid w:val="00A94893"/>
    <w:rsid w:val="00A960DA"/>
    <w:rsid w:val="00AA257D"/>
    <w:rsid w:val="00AA468D"/>
    <w:rsid w:val="00AA611F"/>
    <w:rsid w:val="00AA7802"/>
    <w:rsid w:val="00AB0060"/>
    <w:rsid w:val="00AB14F4"/>
    <w:rsid w:val="00AB1940"/>
    <w:rsid w:val="00AB357A"/>
    <w:rsid w:val="00AB4359"/>
    <w:rsid w:val="00AB5B70"/>
    <w:rsid w:val="00AC1F2E"/>
    <w:rsid w:val="00AC23E9"/>
    <w:rsid w:val="00AC43BF"/>
    <w:rsid w:val="00AC6CD3"/>
    <w:rsid w:val="00AC7F3F"/>
    <w:rsid w:val="00AD1A85"/>
    <w:rsid w:val="00AD4FB2"/>
    <w:rsid w:val="00AD5028"/>
    <w:rsid w:val="00AD52EC"/>
    <w:rsid w:val="00AE1575"/>
    <w:rsid w:val="00AE3DDF"/>
    <w:rsid w:val="00AE52BC"/>
    <w:rsid w:val="00AF1098"/>
    <w:rsid w:val="00AF3597"/>
    <w:rsid w:val="00AF3FEA"/>
    <w:rsid w:val="00AF68DD"/>
    <w:rsid w:val="00AF7EFE"/>
    <w:rsid w:val="00B0175B"/>
    <w:rsid w:val="00B03B3D"/>
    <w:rsid w:val="00B03F9C"/>
    <w:rsid w:val="00B151CF"/>
    <w:rsid w:val="00B22D1C"/>
    <w:rsid w:val="00B30816"/>
    <w:rsid w:val="00B308FA"/>
    <w:rsid w:val="00B31563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54A"/>
    <w:rsid w:val="00B5792E"/>
    <w:rsid w:val="00B60150"/>
    <w:rsid w:val="00B63977"/>
    <w:rsid w:val="00B704DE"/>
    <w:rsid w:val="00B71232"/>
    <w:rsid w:val="00B721E8"/>
    <w:rsid w:val="00B73E05"/>
    <w:rsid w:val="00B76CA1"/>
    <w:rsid w:val="00B84E04"/>
    <w:rsid w:val="00B864FD"/>
    <w:rsid w:val="00B87982"/>
    <w:rsid w:val="00B93326"/>
    <w:rsid w:val="00BA4014"/>
    <w:rsid w:val="00BB471D"/>
    <w:rsid w:val="00BB5C13"/>
    <w:rsid w:val="00BB6626"/>
    <w:rsid w:val="00BC7C43"/>
    <w:rsid w:val="00BD63A5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37EDD"/>
    <w:rsid w:val="00C406A5"/>
    <w:rsid w:val="00C62137"/>
    <w:rsid w:val="00C6321F"/>
    <w:rsid w:val="00C65912"/>
    <w:rsid w:val="00C66F57"/>
    <w:rsid w:val="00C70070"/>
    <w:rsid w:val="00C746EA"/>
    <w:rsid w:val="00C7636E"/>
    <w:rsid w:val="00C81F21"/>
    <w:rsid w:val="00C822F5"/>
    <w:rsid w:val="00C83527"/>
    <w:rsid w:val="00C85817"/>
    <w:rsid w:val="00C871A8"/>
    <w:rsid w:val="00C94DF9"/>
    <w:rsid w:val="00CA5ACA"/>
    <w:rsid w:val="00CB3925"/>
    <w:rsid w:val="00CB6072"/>
    <w:rsid w:val="00CB71C2"/>
    <w:rsid w:val="00CC5079"/>
    <w:rsid w:val="00CD155D"/>
    <w:rsid w:val="00CD279A"/>
    <w:rsid w:val="00CD3368"/>
    <w:rsid w:val="00CD342D"/>
    <w:rsid w:val="00CD4ABF"/>
    <w:rsid w:val="00CD5B1C"/>
    <w:rsid w:val="00CD6A5E"/>
    <w:rsid w:val="00CD7BC9"/>
    <w:rsid w:val="00CE167C"/>
    <w:rsid w:val="00CE4195"/>
    <w:rsid w:val="00CE6144"/>
    <w:rsid w:val="00CE67B8"/>
    <w:rsid w:val="00CF037C"/>
    <w:rsid w:val="00D06A61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1133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9222F"/>
    <w:rsid w:val="00DA3EFB"/>
    <w:rsid w:val="00DA53E0"/>
    <w:rsid w:val="00DA5943"/>
    <w:rsid w:val="00DB0209"/>
    <w:rsid w:val="00DB3BC9"/>
    <w:rsid w:val="00DB4832"/>
    <w:rsid w:val="00DC48D7"/>
    <w:rsid w:val="00DD4479"/>
    <w:rsid w:val="00DD4952"/>
    <w:rsid w:val="00DE16C3"/>
    <w:rsid w:val="00DE44B2"/>
    <w:rsid w:val="00DE57A9"/>
    <w:rsid w:val="00DF645E"/>
    <w:rsid w:val="00E048C9"/>
    <w:rsid w:val="00E154C5"/>
    <w:rsid w:val="00E158C3"/>
    <w:rsid w:val="00E15EFB"/>
    <w:rsid w:val="00E1674D"/>
    <w:rsid w:val="00E23FED"/>
    <w:rsid w:val="00E24591"/>
    <w:rsid w:val="00E34196"/>
    <w:rsid w:val="00E345E9"/>
    <w:rsid w:val="00E35D3D"/>
    <w:rsid w:val="00E37FF5"/>
    <w:rsid w:val="00E40E78"/>
    <w:rsid w:val="00E413C3"/>
    <w:rsid w:val="00E43B70"/>
    <w:rsid w:val="00E56705"/>
    <w:rsid w:val="00E6557D"/>
    <w:rsid w:val="00E6678E"/>
    <w:rsid w:val="00E677CD"/>
    <w:rsid w:val="00E722EF"/>
    <w:rsid w:val="00E727FF"/>
    <w:rsid w:val="00E73B13"/>
    <w:rsid w:val="00E81DDC"/>
    <w:rsid w:val="00E83BFC"/>
    <w:rsid w:val="00E973C6"/>
    <w:rsid w:val="00EA06C3"/>
    <w:rsid w:val="00EA30F2"/>
    <w:rsid w:val="00EA4009"/>
    <w:rsid w:val="00EB3C5E"/>
    <w:rsid w:val="00EC213F"/>
    <w:rsid w:val="00EC4B82"/>
    <w:rsid w:val="00EC4C20"/>
    <w:rsid w:val="00EC4EFD"/>
    <w:rsid w:val="00EC6429"/>
    <w:rsid w:val="00ED043F"/>
    <w:rsid w:val="00ED0B3A"/>
    <w:rsid w:val="00ED12C8"/>
    <w:rsid w:val="00ED1A2B"/>
    <w:rsid w:val="00ED67E0"/>
    <w:rsid w:val="00EE0DA0"/>
    <w:rsid w:val="00EE4130"/>
    <w:rsid w:val="00EE7918"/>
    <w:rsid w:val="00EE7A5C"/>
    <w:rsid w:val="00EF1C1D"/>
    <w:rsid w:val="00EF2F5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11B3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7D9"/>
    <w:rsid w:val="00F929D6"/>
    <w:rsid w:val="00F95016"/>
    <w:rsid w:val="00FA1B0C"/>
    <w:rsid w:val="00FA1E45"/>
    <w:rsid w:val="00FA25F4"/>
    <w:rsid w:val="00FA2E66"/>
    <w:rsid w:val="00FA3840"/>
    <w:rsid w:val="00FB156D"/>
    <w:rsid w:val="00FB666C"/>
    <w:rsid w:val="00FC0FB9"/>
    <w:rsid w:val="00FC291D"/>
    <w:rsid w:val="00FC69A6"/>
    <w:rsid w:val="00FD01C6"/>
    <w:rsid w:val="00FD35CB"/>
    <w:rsid w:val="00FD60D2"/>
    <w:rsid w:val="00FD6992"/>
    <w:rsid w:val="00FE424B"/>
    <w:rsid w:val="00FE5AFD"/>
    <w:rsid w:val="00FE6F86"/>
    <w:rsid w:val="00FE7332"/>
    <w:rsid w:val="00FE7D6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56DC9"/>
  <w15:chartTrackingRefBased/>
  <w15:docId w15:val="{24ECFFA0-C65D-43FA-94D3-BADAE89E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9C05EA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link w:val="Header"/>
    <w:rsid w:val="007E62A3"/>
    <w:rPr>
      <w:sz w:val="24"/>
      <w:szCs w:val="28"/>
      <w:lang w:bidi="ar-SA"/>
    </w:rPr>
  </w:style>
  <w:style w:type="character" w:customStyle="1" w:styleId="Heading7Char">
    <w:name w:val="Heading 7 Char"/>
    <w:basedOn w:val="DefaultParagraphFont"/>
    <w:link w:val="Heading7"/>
    <w:rsid w:val="006B5C9B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Wasan Supsiriphan</cp:lastModifiedBy>
  <cp:revision>8</cp:revision>
  <cp:lastPrinted>2009-03-20T08:25:00Z</cp:lastPrinted>
  <dcterms:created xsi:type="dcterms:W3CDTF">2025-01-06T14:31:00Z</dcterms:created>
  <dcterms:modified xsi:type="dcterms:W3CDTF">2026-01-16T07:42:00Z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